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1F3F" w14:textId="77777777" w:rsidR="009278D1" w:rsidRPr="0081512B" w:rsidRDefault="00F6631E" w:rsidP="00E1345C">
      <w:pPr>
        <w:pStyle w:val="Ttulo7"/>
      </w:pPr>
      <w:r w:rsidRPr="00F6631E">
        <w:t>MODELO DE ARTIGO PARA A V</w:t>
      </w:r>
      <w:r w:rsidR="00F55741" w:rsidRPr="0081512B">
        <w:t>I</w:t>
      </w:r>
      <w:r w:rsidRPr="0081512B">
        <w:t xml:space="preserve"> JORNADA DE GESTÃO E</w:t>
      </w:r>
      <w:r w:rsidR="005E3FB2" w:rsidRPr="0081512B">
        <w:t xml:space="preserve"> </w:t>
      </w:r>
      <w:r w:rsidRPr="0081512B">
        <w:t>ANÁLISE AMBIENTAL - JGAA 20</w:t>
      </w:r>
      <w:r w:rsidR="00F55741" w:rsidRPr="0081512B">
        <w:t>20</w:t>
      </w:r>
      <w:r w:rsidR="006518CA" w:rsidRPr="0081512B">
        <w:t xml:space="preserve"> (título com até 250 caracteres)</w:t>
      </w:r>
    </w:p>
    <w:p w14:paraId="505E9CB6" w14:textId="77777777" w:rsidR="002A30B9" w:rsidRPr="00F6631E" w:rsidRDefault="002A30B9" w:rsidP="0081512B">
      <w:pPr>
        <w:jc w:val="center"/>
      </w:pPr>
    </w:p>
    <w:p w14:paraId="58AED060" w14:textId="77777777" w:rsidR="005B4C80" w:rsidRPr="00C076FE" w:rsidRDefault="00F55741" w:rsidP="0081512B">
      <w:pPr>
        <w:pStyle w:val="Subttulo"/>
      </w:pPr>
      <w:r w:rsidRPr="0081512B">
        <w:t>Silva</w:t>
      </w:r>
      <w:r w:rsidR="005B4C80" w:rsidRPr="0081512B">
        <w:t xml:space="preserve">, </w:t>
      </w:r>
      <w:r w:rsidRPr="0081512B">
        <w:t>Marcos.</w:t>
      </w:r>
      <w:r w:rsidR="00C53674" w:rsidRPr="0081512B">
        <w:t xml:space="preserve"> A</w:t>
      </w:r>
      <w:r w:rsidR="002675C5" w:rsidRPr="0081512B">
        <w:t>.</w:t>
      </w:r>
      <w:r w:rsidR="005B4C80" w:rsidRPr="0081512B">
        <w:rPr>
          <w:vertAlign w:val="superscript"/>
        </w:rPr>
        <w:t>1</w:t>
      </w:r>
      <w:r w:rsidR="005B4C80" w:rsidRPr="0081512B">
        <w:t xml:space="preserve">; </w:t>
      </w:r>
      <w:r w:rsidRPr="0081512B">
        <w:t>Magalhães</w:t>
      </w:r>
      <w:r w:rsidR="005B4C80" w:rsidRPr="0081512B">
        <w:t xml:space="preserve">, </w:t>
      </w:r>
      <w:r w:rsidRPr="0081512B">
        <w:t>João</w:t>
      </w:r>
      <w:r w:rsidR="005B4C80" w:rsidRPr="0081512B">
        <w:t>. S.</w:t>
      </w:r>
      <w:r w:rsidR="005B4C80" w:rsidRPr="0081512B">
        <w:rPr>
          <w:vertAlign w:val="superscript"/>
        </w:rPr>
        <w:t>2</w:t>
      </w:r>
      <w:r w:rsidR="00C076FE">
        <w:t>;</w:t>
      </w:r>
    </w:p>
    <w:p w14:paraId="457CE00C" w14:textId="77777777" w:rsidR="00F2086A" w:rsidRPr="0081512B" w:rsidRDefault="00F55741" w:rsidP="0081512B">
      <w:pPr>
        <w:pStyle w:val="Subttulo"/>
      </w:pPr>
      <w:r w:rsidRPr="0081512B">
        <w:t>Fernandes</w:t>
      </w:r>
      <w:r w:rsidR="00F2086A" w:rsidRPr="0081512B">
        <w:t xml:space="preserve">, </w:t>
      </w:r>
      <w:r w:rsidRPr="0081512B">
        <w:t>Pedro</w:t>
      </w:r>
      <w:r w:rsidR="00F2086A" w:rsidRPr="0081512B">
        <w:t>. C.</w:t>
      </w:r>
      <w:r w:rsidR="00F2086A" w:rsidRPr="0081512B">
        <w:rPr>
          <w:vertAlign w:val="superscript"/>
        </w:rPr>
        <w:t>3</w:t>
      </w:r>
      <w:r w:rsidR="00172BA4" w:rsidRPr="0081512B">
        <w:t>[omitir caso não haja orientador]</w:t>
      </w:r>
    </w:p>
    <w:p w14:paraId="62ABF8C9" w14:textId="77777777" w:rsidR="00F2086A" w:rsidRPr="0081512B" w:rsidRDefault="00F2086A" w:rsidP="0081512B">
      <w:pPr>
        <w:pStyle w:val="Subttulo"/>
      </w:pPr>
    </w:p>
    <w:p w14:paraId="7A741B58" w14:textId="77777777" w:rsidR="005B4C80" w:rsidRPr="0081512B" w:rsidRDefault="005B4C80" w:rsidP="0081512B">
      <w:pPr>
        <w:pStyle w:val="Legenda"/>
      </w:pPr>
      <w:r w:rsidRPr="0081512B">
        <w:t>1,2 Instituições e contatos dos autores</w:t>
      </w:r>
      <w:r w:rsidR="00B97B9C" w:rsidRPr="0081512B">
        <w:t xml:space="preserve"> (Instituição, e-mail, etc.)</w:t>
      </w:r>
    </w:p>
    <w:p w14:paraId="534A077D" w14:textId="77777777" w:rsidR="00F2086A" w:rsidRPr="0081512B" w:rsidRDefault="00F2086A" w:rsidP="0081512B">
      <w:pPr>
        <w:pStyle w:val="Legenda"/>
      </w:pPr>
      <w:r w:rsidRPr="0081512B">
        <w:t xml:space="preserve">3 Orientador, Instituições e contatos </w:t>
      </w:r>
      <w:r w:rsidR="00172BA4" w:rsidRPr="0081512B">
        <w:t>[omitir caso não haja orientador]</w:t>
      </w:r>
    </w:p>
    <w:p w14:paraId="5A0E1E73" w14:textId="77777777" w:rsidR="00F55741" w:rsidRPr="002A30B9" w:rsidRDefault="00F55741" w:rsidP="002A30B9"/>
    <w:p w14:paraId="6AB30C06" w14:textId="77777777" w:rsidR="00030EDB" w:rsidRDefault="009278D1" w:rsidP="0081512B">
      <w:r w:rsidRPr="0081512B">
        <w:rPr>
          <w:b/>
        </w:rPr>
        <w:t>Resumo:</w:t>
      </w:r>
      <w:r w:rsidRPr="002A30B9">
        <w:t xml:space="preserve"> </w:t>
      </w:r>
      <w:r w:rsidR="00111386" w:rsidRPr="002A30B9">
        <w:t>O</w:t>
      </w:r>
      <w:r w:rsidRPr="002A30B9">
        <w:t xml:space="preserve"> documento </w:t>
      </w:r>
      <w:r w:rsidR="00030EDB">
        <w:t>apresenta o</w:t>
      </w:r>
      <w:r w:rsidRPr="002A30B9">
        <w:t xml:space="preserve"> modelo de formatação que deverá ser utiliza</w:t>
      </w:r>
      <w:r w:rsidR="00F22D30" w:rsidRPr="002A30B9">
        <w:t xml:space="preserve">do nos artigos enviados para </w:t>
      </w:r>
      <w:r w:rsidR="00A31469" w:rsidRPr="002A30B9">
        <w:t>a</w:t>
      </w:r>
      <w:r w:rsidR="00030EDB">
        <w:t xml:space="preserve"> VI</w:t>
      </w:r>
      <w:r w:rsidR="00A31469" w:rsidRPr="002A30B9">
        <w:t xml:space="preserve"> Jornada de Gestão e Análise Ambiental da UFSCar</w:t>
      </w:r>
      <w:r w:rsidR="00B97B9C" w:rsidRPr="002A30B9">
        <w:t xml:space="preserve">, edição </w:t>
      </w:r>
      <w:r w:rsidR="00A31469" w:rsidRPr="002A30B9">
        <w:t>2</w:t>
      </w:r>
      <w:r w:rsidR="00F55741" w:rsidRPr="002A30B9">
        <w:t>020</w:t>
      </w:r>
      <w:r w:rsidRPr="002A30B9">
        <w:t xml:space="preserve">. O resumo é </w:t>
      </w:r>
      <w:r w:rsidR="00030EDB">
        <w:t xml:space="preserve">item obrigatório, redigido no </w:t>
      </w:r>
      <w:r w:rsidRPr="002A30B9">
        <w:t>mesmo idioma do trabalho</w:t>
      </w:r>
      <w:r w:rsidR="006805D4">
        <w:t xml:space="preserve"> e também em inglês</w:t>
      </w:r>
      <w:r w:rsidRPr="002A30B9">
        <w:t>, não ultrapassando 2</w:t>
      </w:r>
      <w:r w:rsidR="00B97B9C" w:rsidRPr="002A30B9">
        <w:t>5</w:t>
      </w:r>
      <w:r w:rsidRPr="002A30B9">
        <w:t>0 palavras e seguindo abaixo as palavras-chave</w:t>
      </w:r>
      <w:r w:rsidR="00030EDB">
        <w:t xml:space="preserve"> (no máximo até 5 palavras-chave, separadas por ponto-e-vírgula)</w:t>
      </w:r>
      <w:r w:rsidRPr="002A30B9">
        <w:t>.</w:t>
      </w:r>
      <w:r w:rsidR="007F5098" w:rsidRPr="002A30B9">
        <w:t xml:space="preserve"> </w:t>
      </w:r>
      <w:r w:rsidRPr="002A30B9">
        <w:t xml:space="preserve">Deve ser obrigatoriamente em fonte </w:t>
      </w:r>
      <w:r w:rsidR="00030EDB">
        <w:t>Arial</w:t>
      </w:r>
      <w:r w:rsidR="00B97B9C" w:rsidRPr="002A30B9">
        <w:t>,</w:t>
      </w:r>
      <w:r w:rsidR="00030EDB">
        <w:t xml:space="preserve"> tamanho 12 (doze)</w:t>
      </w:r>
      <w:r w:rsidR="00DC6567">
        <w:t>, formatado em um único parágrafo</w:t>
      </w:r>
      <w:r w:rsidRPr="002A30B9">
        <w:t>.</w:t>
      </w:r>
      <w:r w:rsidR="0089140A" w:rsidRPr="002A30B9">
        <w:t xml:space="preserve"> O</w:t>
      </w:r>
      <w:r w:rsidR="00030EDB">
        <w:t xml:space="preserve"> formato para o envio do </w:t>
      </w:r>
      <w:r w:rsidR="0089140A" w:rsidRPr="002A30B9">
        <w:t xml:space="preserve">artigo deverá </w:t>
      </w:r>
      <w:r w:rsidR="00030EDB">
        <w:t>ser</w:t>
      </w:r>
      <w:r w:rsidR="0089140A" w:rsidRPr="002A30B9">
        <w:t xml:space="preserve"> </w:t>
      </w:r>
      <w:r w:rsidR="00B97B9C" w:rsidRPr="002A30B9">
        <w:t>.doc ou .docx</w:t>
      </w:r>
      <w:r w:rsidR="0089140A" w:rsidRPr="002A30B9">
        <w:t xml:space="preserve">. </w:t>
      </w:r>
    </w:p>
    <w:p w14:paraId="71E131BF" w14:textId="77777777" w:rsidR="00DC6567" w:rsidRPr="002A30B9" w:rsidRDefault="00DC6567" w:rsidP="0081512B"/>
    <w:p w14:paraId="673E57FB" w14:textId="77777777" w:rsidR="009278D1" w:rsidRDefault="009278D1" w:rsidP="0081512B">
      <w:r w:rsidRPr="00030EDB">
        <w:rPr>
          <w:b/>
        </w:rPr>
        <w:t>Palav</w:t>
      </w:r>
      <w:r w:rsidR="00F22D30" w:rsidRPr="00030EDB">
        <w:rPr>
          <w:b/>
        </w:rPr>
        <w:t>ras-chave:</w:t>
      </w:r>
      <w:r w:rsidR="00F22D30" w:rsidRPr="0081512B">
        <w:t xml:space="preserve"> </w:t>
      </w:r>
      <w:r w:rsidR="00DC6567">
        <w:t>VI Jornada</w:t>
      </w:r>
      <w:r w:rsidR="00F22D30" w:rsidRPr="0081512B">
        <w:t xml:space="preserve">; </w:t>
      </w:r>
      <w:r w:rsidR="00B97B9C" w:rsidRPr="0081512B">
        <w:t>Artigo</w:t>
      </w:r>
      <w:r w:rsidR="00F22D30" w:rsidRPr="0081512B">
        <w:t xml:space="preserve">; </w:t>
      </w:r>
      <w:r w:rsidR="00DC6567">
        <w:t>Trabalho Científico</w:t>
      </w:r>
      <w:r w:rsidRPr="0081512B">
        <w:t>.</w:t>
      </w:r>
    </w:p>
    <w:p w14:paraId="5DC23217" w14:textId="77777777" w:rsidR="006805D4" w:rsidRDefault="006805D4" w:rsidP="0081512B"/>
    <w:p w14:paraId="7E088A7F" w14:textId="77777777" w:rsidR="006805D4" w:rsidRPr="004651CA" w:rsidRDefault="006805D4" w:rsidP="0081512B">
      <w:pPr>
        <w:rPr>
          <w:lang w:val="en-US"/>
        </w:rPr>
      </w:pPr>
      <w:r w:rsidRPr="004651CA">
        <w:rPr>
          <w:b/>
          <w:lang w:val="en-US"/>
        </w:rPr>
        <w:t xml:space="preserve">Abstract: </w:t>
      </w:r>
      <w:r w:rsidRPr="004651CA">
        <w:rPr>
          <w:lang w:val="en-US"/>
        </w:rPr>
        <w:t>The document presents the format model that should be used in the articles sent to the VI Management and Environmental Analysis Journey of Ufscar, 2020 edition. The abstract is a mandatory item, written in the same language of the work and also in English, not exceeding 250 words and following below the keywords (up to 5 keywords, separated by semicolons). Must be in Arial font, size 12 (twelve), formatted in a single paragraph. The format for sending the article must be .doc or .docx.</w:t>
      </w:r>
    </w:p>
    <w:p w14:paraId="28B62ACA" w14:textId="77777777" w:rsidR="006805D4" w:rsidRPr="004651CA" w:rsidRDefault="006805D4" w:rsidP="0081512B">
      <w:pPr>
        <w:rPr>
          <w:lang w:val="en-US"/>
        </w:rPr>
      </w:pPr>
    </w:p>
    <w:p w14:paraId="6F945C93" w14:textId="77777777" w:rsidR="006805D4" w:rsidRPr="004651CA" w:rsidRDefault="006805D4" w:rsidP="0081512B">
      <w:pPr>
        <w:rPr>
          <w:b/>
          <w:lang w:val="en-US"/>
        </w:rPr>
      </w:pPr>
      <w:r w:rsidRPr="004651CA">
        <w:rPr>
          <w:b/>
          <w:lang w:val="en-US"/>
        </w:rPr>
        <w:t xml:space="preserve">Keywords: </w:t>
      </w:r>
      <w:r w:rsidRPr="004651CA">
        <w:rPr>
          <w:lang w:val="en-US"/>
        </w:rPr>
        <w:t>VI Jornada; Article; Scientific Work.</w:t>
      </w:r>
    </w:p>
    <w:p w14:paraId="29B06166" w14:textId="77777777" w:rsidR="009278D1" w:rsidRDefault="009278D1" w:rsidP="0081512B">
      <w:pPr>
        <w:pStyle w:val="Ttulo"/>
      </w:pPr>
      <w:r w:rsidRPr="0081512B">
        <w:t>1. Introdução</w:t>
      </w:r>
    </w:p>
    <w:p w14:paraId="6E955267" w14:textId="77777777" w:rsidR="00DC6567" w:rsidRDefault="00B97B9C" w:rsidP="0081512B">
      <w:pPr>
        <w:ind w:firstLine="708"/>
      </w:pPr>
      <w:r w:rsidRPr="0081512B">
        <w:t>A V</w:t>
      </w:r>
      <w:r w:rsidR="00DC6567">
        <w:t>I</w:t>
      </w:r>
      <w:r w:rsidRPr="0081512B">
        <w:t xml:space="preserve"> Jornada de Gestão e Análise Ambiental </w:t>
      </w:r>
      <w:r w:rsidR="00DC6567">
        <w:t xml:space="preserve">(VI JoGAAm) </w:t>
      </w:r>
      <w:r w:rsidRPr="0081512B">
        <w:t>se</w:t>
      </w:r>
      <w:r w:rsidR="00DC6567">
        <w:t>r</w:t>
      </w:r>
      <w:r w:rsidRPr="0081512B">
        <w:t xml:space="preserve">á realizada na Universidade Federal de São Carlos, SP, Campus São Carlos, entre </w:t>
      </w:r>
      <w:r w:rsidR="00DC6567">
        <w:t>17</w:t>
      </w:r>
      <w:r w:rsidRPr="0081512B">
        <w:t xml:space="preserve"> e </w:t>
      </w:r>
      <w:r w:rsidR="00DC6567">
        <w:t>19</w:t>
      </w:r>
      <w:r w:rsidRPr="0081512B">
        <w:t xml:space="preserve"> de </w:t>
      </w:r>
      <w:r w:rsidR="00DC6567">
        <w:t>Novembro</w:t>
      </w:r>
      <w:r w:rsidRPr="0081512B">
        <w:t xml:space="preserve"> de 20</w:t>
      </w:r>
      <w:r w:rsidR="00DC6567">
        <w:t>20</w:t>
      </w:r>
      <w:r w:rsidRPr="0081512B">
        <w:t xml:space="preserve">. O evento é organizado </w:t>
      </w:r>
      <w:r w:rsidR="00DC6567">
        <w:rPr>
          <w:rFonts w:cs="Arial"/>
          <w:color w:val="000000"/>
        </w:rPr>
        <w:t>por uma comissão de discentes e docentes do Curso de Bacharelado em Gestão e Análise Ambiental (GAAm) e do Programa de Pós-graduação em Ciências Ambientais (PPGCAm),</w:t>
      </w:r>
      <w:r w:rsidR="006D34BB" w:rsidRPr="0081512B">
        <w:t xml:space="preserve"> </w:t>
      </w:r>
      <w:r w:rsidR="00DC6567">
        <w:t xml:space="preserve">conta com o aporte </w:t>
      </w:r>
      <w:r w:rsidR="006D34BB" w:rsidRPr="0081512B">
        <w:t xml:space="preserve">da </w:t>
      </w:r>
      <w:r w:rsidRPr="0081512B">
        <w:t xml:space="preserve">Fundação de Apoio Institucional para o Desenvolvimento Científico e Tecnológico FAI-UFSCar. </w:t>
      </w:r>
    </w:p>
    <w:p w14:paraId="71873D24" w14:textId="77777777" w:rsidR="00B97B9C" w:rsidRDefault="00B97B9C" w:rsidP="0081512B">
      <w:pPr>
        <w:ind w:firstLine="708"/>
      </w:pPr>
      <w:r w:rsidRPr="0081512B">
        <w:t>Os artigos apresentados n</w:t>
      </w:r>
      <w:r w:rsidR="006D34BB" w:rsidRPr="0081512B">
        <w:t>a</w:t>
      </w:r>
      <w:r w:rsidR="00DC6567">
        <w:t xml:space="preserve"> VI JoGAAm</w:t>
      </w:r>
      <w:r w:rsidRPr="0081512B">
        <w:t xml:space="preserve"> serão publicados em Anais em </w:t>
      </w:r>
      <w:r w:rsidR="00DC6567">
        <w:t>formato</w:t>
      </w:r>
      <w:r w:rsidRPr="0081512B">
        <w:t xml:space="preserve"> digital. Os trabalhos submetidos </w:t>
      </w:r>
      <w:r w:rsidR="00DC6567">
        <w:t xml:space="preserve">passarão por revisão em um </w:t>
      </w:r>
      <w:r w:rsidRPr="0081512B">
        <w:t xml:space="preserve">comitê de </w:t>
      </w:r>
      <w:r w:rsidR="00DC6567">
        <w:t xml:space="preserve">pareceristas </w:t>
      </w:r>
      <w:r w:rsidRPr="0081512B">
        <w:t>especialistas</w:t>
      </w:r>
      <w:r w:rsidR="00DC6567">
        <w:t xml:space="preserve">, e a </w:t>
      </w:r>
      <w:r w:rsidRPr="0081512B">
        <w:t xml:space="preserve">versão final </w:t>
      </w:r>
      <w:r w:rsidR="006D34BB" w:rsidRPr="0081512B">
        <w:t xml:space="preserve">dos </w:t>
      </w:r>
      <w:r w:rsidR="003E0BEB">
        <w:t>artigos</w:t>
      </w:r>
      <w:r w:rsidR="006D34BB" w:rsidRPr="0081512B">
        <w:t xml:space="preserve"> aceitos </w:t>
      </w:r>
      <w:r w:rsidRPr="0081512B">
        <w:t xml:space="preserve">deverá </w:t>
      </w:r>
      <w:r w:rsidR="003E0BEB">
        <w:t>atender as considerações mencionadas</w:t>
      </w:r>
      <w:r w:rsidRPr="0081512B">
        <w:t xml:space="preserve"> pelos pareceristas</w:t>
      </w:r>
      <w:r w:rsidR="006D34BB" w:rsidRPr="0081512B">
        <w:t>.</w:t>
      </w:r>
    </w:p>
    <w:p w14:paraId="6C417481" w14:textId="77777777" w:rsidR="003E0BEB" w:rsidRDefault="003E0BEB" w:rsidP="0081512B">
      <w:pPr>
        <w:ind w:firstLine="708"/>
      </w:pPr>
      <w:r>
        <w:t xml:space="preserve">O padrão de formatação utilizado para os artigos é fundamental para a adequada edição dos anais do evento. Este template apresenta as normas para formatar os artigos a serem submetidos. Diante disto, o autor poderá </w:t>
      </w:r>
      <w:r w:rsidRPr="0081512B">
        <w:t>observ</w:t>
      </w:r>
      <w:r>
        <w:t>ar</w:t>
      </w:r>
      <w:r w:rsidRPr="0081512B">
        <w:t xml:space="preserve"> as instruções</w:t>
      </w:r>
      <w:r>
        <w:t xml:space="preserve"> neste documento</w:t>
      </w:r>
      <w:r w:rsidRPr="0081512B">
        <w:t xml:space="preserve"> e format</w:t>
      </w:r>
      <w:r>
        <w:t>ar</w:t>
      </w:r>
      <w:r w:rsidRPr="0081512B">
        <w:t xml:space="preserve"> seu artigo </w:t>
      </w:r>
      <w:r>
        <w:t>mediante</w:t>
      </w:r>
      <w:r w:rsidRPr="0081512B">
        <w:t xml:space="preserve"> o padrão definido ou copi</w:t>
      </w:r>
      <w:r>
        <w:t xml:space="preserve">ar </w:t>
      </w:r>
      <w:r w:rsidRPr="0081512B">
        <w:t>e col</w:t>
      </w:r>
      <w:r>
        <w:t>ar</w:t>
      </w:r>
      <w:r w:rsidRPr="0081512B">
        <w:t xml:space="preserve"> os textos do </w:t>
      </w:r>
      <w:r>
        <w:t xml:space="preserve">seu arquivo </w:t>
      </w:r>
      <w:r w:rsidRPr="0081512B">
        <w:lastRenderedPageBreak/>
        <w:t xml:space="preserve">original diretamente numa cópia deste documento. </w:t>
      </w:r>
      <w:r>
        <w:t xml:space="preserve">Ressalta-se que na avaliação do seu trabalho será considerada a adequada formatação. </w:t>
      </w:r>
    </w:p>
    <w:p w14:paraId="261F5E65" w14:textId="77777777" w:rsidR="009278D1" w:rsidRPr="0081512B" w:rsidRDefault="009278D1" w:rsidP="0081512B">
      <w:pPr>
        <w:pStyle w:val="Ttulo"/>
      </w:pPr>
      <w:r w:rsidRPr="0081512B">
        <w:t>2. Formatação a ser utilizada</w:t>
      </w:r>
    </w:p>
    <w:p w14:paraId="1C7500F7" w14:textId="77777777" w:rsidR="009278D1" w:rsidRPr="0081512B" w:rsidRDefault="009278D1" w:rsidP="00C076FE">
      <w:pPr>
        <w:pStyle w:val="Ttulo2"/>
      </w:pPr>
      <w:r w:rsidRPr="0081512B">
        <w:t xml:space="preserve">2.1 </w:t>
      </w:r>
      <w:r w:rsidRPr="00C076FE">
        <w:t>Considerações</w:t>
      </w:r>
      <w:r w:rsidRPr="0081512B">
        <w:t xml:space="preserve"> gerais</w:t>
      </w:r>
    </w:p>
    <w:p w14:paraId="4FB2C704" w14:textId="77777777" w:rsidR="006D34BB" w:rsidRPr="0081512B" w:rsidRDefault="006805D4" w:rsidP="0081512B">
      <w:pPr>
        <w:ind w:firstLine="708"/>
      </w:pPr>
      <w:r>
        <w:rPr>
          <w:rFonts w:cs="Arial"/>
          <w:color w:val="000000"/>
        </w:rPr>
        <w:t xml:space="preserve">O artigo na modalidade científica de Artigo Completo deverão ser apresentados em </w:t>
      </w:r>
      <w:r>
        <w:rPr>
          <w:rFonts w:cs="Arial"/>
          <w:b/>
          <w:bCs/>
          <w:color w:val="000000"/>
        </w:rPr>
        <w:t>português</w:t>
      </w:r>
      <w:r>
        <w:rPr>
          <w:rFonts w:cs="Arial"/>
          <w:color w:val="000000"/>
        </w:rPr>
        <w:t xml:space="preserve">, tamanho </w:t>
      </w:r>
      <w:r>
        <w:rPr>
          <w:rFonts w:cs="Arial"/>
          <w:b/>
          <w:bCs/>
          <w:color w:val="000000"/>
        </w:rPr>
        <w:t>A4</w:t>
      </w:r>
      <w:r>
        <w:rPr>
          <w:rFonts w:cs="Arial"/>
          <w:color w:val="000000"/>
        </w:rPr>
        <w:t xml:space="preserve"> (210x297mm) com quantidade mínima de 10</w:t>
      </w:r>
      <w:r>
        <w:rPr>
          <w:rFonts w:cs="Arial"/>
          <w:b/>
          <w:bCs/>
          <w:color w:val="000000"/>
        </w:rPr>
        <w:t xml:space="preserve"> (dez)</w:t>
      </w:r>
      <w:r>
        <w:rPr>
          <w:rFonts w:cs="Arial"/>
          <w:color w:val="000000"/>
        </w:rPr>
        <w:t xml:space="preserve"> e máxima de 20 </w:t>
      </w:r>
      <w:r>
        <w:rPr>
          <w:rFonts w:cs="Arial"/>
          <w:b/>
          <w:bCs/>
          <w:color w:val="000000"/>
        </w:rPr>
        <w:t>(vinte) páginas</w:t>
      </w:r>
      <w:r>
        <w:rPr>
          <w:rFonts w:cs="Arial"/>
          <w:color w:val="000000"/>
        </w:rPr>
        <w:t xml:space="preserve">. </w:t>
      </w:r>
      <w:r w:rsidR="00B44A5E" w:rsidRPr="0081512B">
        <w:t>A</w:t>
      </w:r>
      <w:r w:rsidR="009278D1" w:rsidRPr="0081512B">
        <w:t>s margens superior</w:t>
      </w:r>
      <w:r w:rsidR="00B44A5E" w:rsidRPr="0081512B">
        <w:t xml:space="preserve"> e </w:t>
      </w:r>
      <w:r w:rsidR="009278D1" w:rsidRPr="0081512B">
        <w:t>inferior</w:t>
      </w:r>
      <w:r w:rsidR="00B44A5E" w:rsidRPr="0081512B">
        <w:t xml:space="preserve"> devem ter </w:t>
      </w:r>
      <w:r>
        <w:t>2</w:t>
      </w:r>
      <w:r w:rsidR="00B44A5E" w:rsidRPr="0081512B">
        <w:t xml:space="preserve"> cm; as margens </w:t>
      </w:r>
      <w:r w:rsidR="009278D1" w:rsidRPr="0081512B">
        <w:t>lateral esquerda e lateral direita</w:t>
      </w:r>
      <w:r>
        <w:t xml:space="preserve"> devem ter 2</w:t>
      </w:r>
      <w:r w:rsidR="00B44A5E" w:rsidRPr="0081512B">
        <w:t xml:space="preserve"> cm</w:t>
      </w:r>
      <w:r w:rsidR="009278D1" w:rsidRPr="0081512B">
        <w:t>.</w:t>
      </w:r>
    </w:p>
    <w:p w14:paraId="1889C2A4" w14:textId="77777777" w:rsidR="006805D4" w:rsidRDefault="006805D4" w:rsidP="006805D4">
      <w:pPr>
        <w:ind w:firstLine="708"/>
      </w:pPr>
      <w:r>
        <w:t>Os itens que devem constar nos artigos são: o resumo, em português e inglês, a introdução do trabalho, a metodologia (procedimentos metodológicos), os resultados obtidos, a discussão dos resultados, as conclusões (considerações finais), agradecimentos (item opcional) e as referências bibliográficas.</w:t>
      </w:r>
    </w:p>
    <w:p w14:paraId="77FCCD6A" w14:textId="77777777" w:rsidR="009278D1" w:rsidRPr="0081512B" w:rsidRDefault="009278D1" w:rsidP="00C076FE">
      <w:pPr>
        <w:pStyle w:val="Ttulo2"/>
      </w:pPr>
      <w:r w:rsidRPr="0081512B">
        <w:t>2.2 Detalhes da formatação</w:t>
      </w:r>
    </w:p>
    <w:p w14:paraId="3861526B" w14:textId="77777777" w:rsidR="009278D1" w:rsidRDefault="009278D1" w:rsidP="0081512B">
      <w:pPr>
        <w:ind w:firstLine="708"/>
      </w:pPr>
      <w:r w:rsidRPr="0081512B">
        <w:t>A formatação do artigo deverá ser feita de acordo com os tópicos descritos a seguir:</w:t>
      </w:r>
    </w:p>
    <w:p w14:paraId="08A3B6E7" w14:textId="77777777" w:rsidR="005A79F2" w:rsidRPr="0081512B" w:rsidRDefault="005A79F2" w:rsidP="0081512B">
      <w:pPr>
        <w:ind w:firstLine="708"/>
      </w:pPr>
    </w:p>
    <w:p w14:paraId="0BAC8234" w14:textId="77777777" w:rsidR="009278D1" w:rsidRDefault="009278D1" w:rsidP="002A30B9">
      <w:r w:rsidRPr="0081512B">
        <w:t xml:space="preserve">a) Cabeçalho e numeração de página: </w:t>
      </w:r>
      <w:r w:rsidR="00C53674" w:rsidRPr="0081512B">
        <w:t>os cabeçalhos devem ser mantidos conforme este modelo</w:t>
      </w:r>
      <w:r w:rsidRPr="0081512B">
        <w:t xml:space="preserve">. A numeração de página deve estar na margem inferior, alinhada à direita, com tipo de fonte </w:t>
      </w:r>
      <w:r w:rsidR="00DF0644">
        <w:t>Arial</w:t>
      </w:r>
      <w:r w:rsidRPr="0081512B">
        <w:t xml:space="preserve">, tamanho de fonte </w:t>
      </w:r>
      <w:r w:rsidR="00DF0644">
        <w:t>10</w:t>
      </w:r>
      <w:r w:rsidRPr="0081512B">
        <w:t xml:space="preserve"> (</w:t>
      </w:r>
      <w:r w:rsidR="00DF0644">
        <w:t>dez</w:t>
      </w:r>
      <w:r w:rsidRPr="0081512B">
        <w:t xml:space="preserve">), iniciando a numeração a partir da primeira página do artigo. </w:t>
      </w:r>
    </w:p>
    <w:p w14:paraId="740BC6E6" w14:textId="77777777" w:rsidR="005A79F2" w:rsidRPr="0081512B" w:rsidRDefault="005A79F2" w:rsidP="002A30B9"/>
    <w:p w14:paraId="02DA66BC" w14:textId="77777777" w:rsidR="009278D1" w:rsidRDefault="009278D1" w:rsidP="002A30B9">
      <w:r w:rsidRPr="0081512B">
        <w:t>b) Título: Assim como neste modelo</w:t>
      </w:r>
      <w:r w:rsidR="00F95E22" w:rsidRPr="0081512B">
        <w:t>,</w:t>
      </w:r>
      <w:r w:rsidRPr="0081512B">
        <w:t xml:space="preserve"> o título deve conter um espaçamento no parágrafo de </w:t>
      </w:r>
      <w:r w:rsidR="00DF0644">
        <w:t>3</w:t>
      </w:r>
      <w:r w:rsidRPr="0081512B">
        <w:t xml:space="preserve"> (</w:t>
      </w:r>
      <w:r w:rsidR="00DF0644">
        <w:t>três</w:t>
      </w:r>
      <w:r w:rsidRPr="0081512B">
        <w:t xml:space="preserve">) pontos acima e </w:t>
      </w:r>
      <w:r w:rsidR="00DF0644">
        <w:t>3</w:t>
      </w:r>
      <w:r w:rsidRPr="0081512B">
        <w:t xml:space="preserve"> (</w:t>
      </w:r>
      <w:r w:rsidR="00DF0644">
        <w:t>três</w:t>
      </w:r>
      <w:r w:rsidRPr="0081512B">
        <w:t xml:space="preserve">) pontos abaixo, em posição centralizada, com fonte </w:t>
      </w:r>
      <w:r w:rsidR="00DF0644">
        <w:t>Arial</w:t>
      </w:r>
      <w:r w:rsidRPr="0081512B">
        <w:t xml:space="preserve">, tamanho </w:t>
      </w:r>
      <w:r w:rsidR="00C53674" w:rsidRPr="0081512B">
        <w:t>14</w:t>
      </w:r>
      <w:r w:rsidRPr="0081512B">
        <w:t xml:space="preserve"> (</w:t>
      </w:r>
      <w:r w:rsidR="00C53674" w:rsidRPr="0081512B">
        <w:t>quatorze</w:t>
      </w:r>
      <w:r w:rsidRPr="0081512B">
        <w:t>), em negrito</w:t>
      </w:r>
      <w:r w:rsidR="00C53674" w:rsidRPr="0081512B">
        <w:t xml:space="preserve"> e todo em maiúsculo</w:t>
      </w:r>
      <w:r w:rsidR="003C2B78" w:rsidRPr="0081512B">
        <w:t>.</w:t>
      </w:r>
      <w:r w:rsidRPr="0081512B">
        <w:t xml:space="preserve">  </w:t>
      </w:r>
    </w:p>
    <w:p w14:paraId="0FA3F378" w14:textId="77777777" w:rsidR="00DF0644" w:rsidRPr="0081512B" w:rsidRDefault="00DF0644" w:rsidP="002A30B9"/>
    <w:p w14:paraId="1FC00CC7" w14:textId="77777777" w:rsidR="009278D1" w:rsidRDefault="009278D1" w:rsidP="002A30B9">
      <w:r w:rsidRPr="0081512B">
        <w:t>c) Nomes dos autores para a versão</w:t>
      </w:r>
      <w:r w:rsidR="00C53674" w:rsidRPr="0081512B">
        <w:t xml:space="preserve"> final</w:t>
      </w:r>
      <w:r w:rsidRPr="0081512B">
        <w:t xml:space="preserve"> com identificação: </w:t>
      </w:r>
      <w:r w:rsidR="002675C5" w:rsidRPr="0081512B">
        <w:t>deve se indicar o sobrenome, seguido do primeiro nome e abreviação dos nomes intermediários, separando-os por ponto</w:t>
      </w:r>
      <w:r w:rsidR="00DF0644">
        <w:t>-e-</w:t>
      </w:r>
      <w:r w:rsidR="002675C5" w:rsidRPr="0081512B">
        <w:t>vírgula (;). Utilizar fonte</w:t>
      </w:r>
      <w:r w:rsidR="00C53674" w:rsidRPr="0081512B">
        <w:t xml:space="preserve"> </w:t>
      </w:r>
      <w:r w:rsidR="00DF0644">
        <w:t>Arial</w:t>
      </w:r>
      <w:r w:rsidR="00C53674" w:rsidRPr="0081512B">
        <w:t>, tamanho 1</w:t>
      </w:r>
      <w:r w:rsidR="002675C5" w:rsidRPr="0081512B">
        <w:t>2</w:t>
      </w:r>
      <w:r w:rsidR="00C53674" w:rsidRPr="0081512B">
        <w:t xml:space="preserve"> (</w:t>
      </w:r>
      <w:r w:rsidR="002675C5" w:rsidRPr="0081512B">
        <w:t>doze</w:t>
      </w:r>
      <w:r w:rsidR="00C53674" w:rsidRPr="0081512B">
        <w:t>)</w:t>
      </w:r>
      <w:r w:rsidR="002675C5" w:rsidRPr="0081512B">
        <w:t>. O nome do(a) autor(a) deve ser identificado com numeração sobreescrita “1”. No caso de um dos autores ser orientador, colocar este autor em uma nova linha, adotando as mesmas regras anteriores. Após a indicação dos autores e em uma nova linha, deverão ser incluídas a instituição a qual o autor pertence e seu curso, bem como seu e-mail para contato</w:t>
      </w:r>
      <w:r w:rsidR="009619A7" w:rsidRPr="0081512B">
        <w:t xml:space="preserve">, antecedidos pela numeração específica. </w:t>
      </w:r>
      <w:r w:rsidRPr="0081512B">
        <w:t>Atenção: retire os nomes dos autores para a versão sem identificação, preservando o restante da formatação do artigo.</w:t>
      </w:r>
    </w:p>
    <w:p w14:paraId="25B6F208" w14:textId="77777777" w:rsidR="00DF0644" w:rsidRPr="0081512B" w:rsidRDefault="00DF0644" w:rsidP="002A30B9"/>
    <w:p w14:paraId="766FD82C" w14:textId="77777777" w:rsidR="009278D1" w:rsidRDefault="009278D1" w:rsidP="002A30B9">
      <w:r w:rsidRPr="0081512B">
        <w:t>d) Resumo</w:t>
      </w:r>
      <w:r w:rsidR="00DF0644">
        <w:t xml:space="preserve"> e Abstract</w:t>
      </w:r>
      <w:r w:rsidRPr="0081512B">
        <w:t xml:space="preserve">: </w:t>
      </w:r>
      <w:r w:rsidR="007F5098" w:rsidRPr="0081512B">
        <w:t xml:space="preserve">deve ser redigido com fonte </w:t>
      </w:r>
      <w:r w:rsidR="00DF0644">
        <w:t>Arial</w:t>
      </w:r>
      <w:r w:rsidR="007F5098" w:rsidRPr="0081512B">
        <w:t>, tamanho 12 (doze)</w:t>
      </w:r>
      <w:r w:rsidR="00B756C4" w:rsidRPr="0081512B">
        <w:t>, texto justificado</w:t>
      </w:r>
      <w:r w:rsidR="007F5098" w:rsidRPr="0081512B">
        <w:t xml:space="preserve"> e espaçamento simples</w:t>
      </w:r>
      <w:r w:rsidRPr="0081512B">
        <w:t>.</w:t>
      </w:r>
    </w:p>
    <w:p w14:paraId="3BC503D3" w14:textId="77777777" w:rsidR="00DF0644" w:rsidRPr="0081512B" w:rsidRDefault="00DF0644" w:rsidP="002A30B9"/>
    <w:p w14:paraId="1030889A" w14:textId="77777777" w:rsidR="009278D1" w:rsidRDefault="009278D1" w:rsidP="002A30B9">
      <w:r w:rsidRPr="0081512B">
        <w:t>e) Palavras-chave</w:t>
      </w:r>
      <w:r w:rsidR="00DF0644">
        <w:t xml:space="preserve"> e Keywords</w:t>
      </w:r>
      <w:r w:rsidRPr="0081512B">
        <w:t xml:space="preserve">: devem ser informadas </w:t>
      </w:r>
      <w:r w:rsidR="007F5098" w:rsidRPr="0081512B">
        <w:t>logo</w:t>
      </w:r>
      <w:r w:rsidRPr="0081512B">
        <w:t xml:space="preserve"> abaixo do resumo</w:t>
      </w:r>
      <w:r w:rsidR="00DF0644">
        <w:t xml:space="preserve"> e do abstract</w:t>
      </w:r>
      <w:r w:rsidRPr="0081512B">
        <w:t xml:space="preserve">. </w:t>
      </w:r>
    </w:p>
    <w:p w14:paraId="30F53258" w14:textId="77777777" w:rsidR="00DF0644" w:rsidRPr="0081512B" w:rsidRDefault="00DF0644" w:rsidP="002A30B9"/>
    <w:p w14:paraId="49992EDD" w14:textId="77777777" w:rsidR="009278D1" w:rsidRDefault="009278D1" w:rsidP="002A30B9">
      <w:r w:rsidRPr="0081512B">
        <w:t>f) Títulos das s</w:t>
      </w:r>
      <w:r w:rsidR="005D4ED2" w:rsidRPr="0081512B">
        <w:t>eções: os títulos das seç</w:t>
      </w:r>
      <w:r w:rsidRPr="0081512B">
        <w:t xml:space="preserve">ões do trabalho devem ser posicionados à esquerda, em negrito, numerados com algarismos arábicos (1, 2, 3, etc.). Deve-se utilizar texto com fonte </w:t>
      </w:r>
      <w:r w:rsidR="00DF0644">
        <w:t>Arial</w:t>
      </w:r>
      <w:r w:rsidRPr="0081512B">
        <w:t>, tamanho 1</w:t>
      </w:r>
      <w:r w:rsidR="00DF0644">
        <w:t>4</w:t>
      </w:r>
      <w:r w:rsidRPr="0081512B">
        <w:t xml:space="preserve"> (doze), em negrito. Não coloque ponto final nos títulos.</w:t>
      </w:r>
      <w:r w:rsidR="0048188F">
        <w:t xml:space="preserve"> </w:t>
      </w:r>
      <w:r w:rsidRPr="0081512B">
        <w:t xml:space="preserve">O título da </w:t>
      </w:r>
      <w:r w:rsidRPr="0081512B">
        <w:lastRenderedPageBreak/>
        <w:t xml:space="preserve">primeira seção deve ser posicionado abaixo das </w:t>
      </w:r>
      <w:r w:rsidR="00DF0644">
        <w:t>Keywords</w:t>
      </w:r>
      <w:r w:rsidRPr="0081512B">
        <w:t xml:space="preserve"> e com espaçamento em </w:t>
      </w:r>
      <w:r w:rsidR="00DF0644">
        <w:t>18</w:t>
      </w:r>
      <w:r w:rsidRPr="0081512B">
        <w:t xml:space="preserve"> (</w:t>
      </w:r>
      <w:r w:rsidR="00DF0644">
        <w:t>dezoito</w:t>
      </w:r>
      <w:r w:rsidRPr="0081512B">
        <w:t xml:space="preserve">) </w:t>
      </w:r>
      <w:r w:rsidR="00DF0644">
        <w:t xml:space="preserve">pontos </w:t>
      </w:r>
      <w:r w:rsidRPr="0081512B">
        <w:t xml:space="preserve">acima e </w:t>
      </w:r>
      <w:r w:rsidR="00DF0644">
        <w:t>18</w:t>
      </w:r>
      <w:r w:rsidRPr="0081512B">
        <w:t xml:space="preserve"> (</w:t>
      </w:r>
      <w:r w:rsidR="00DF0644">
        <w:t>dezoito</w:t>
      </w:r>
      <w:r w:rsidRPr="0081512B">
        <w:t>) pontos abaixo.</w:t>
      </w:r>
      <w:r w:rsidR="005D4ED2" w:rsidRPr="0081512B">
        <w:t xml:space="preserve"> As demais seções devem possuir um espaçamento de </w:t>
      </w:r>
      <w:r w:rsidR="00B756C4" w:rsidRPr="0081512B">
        <w:t>1</w:t>
      </w:r>
      <w:r w:rsidR="00DF0644">
        <w:t>8</w:t>
      </w:r>
      <w:r w:rsidR="00B756C4" w:rsidRPr="0081512B">
        <w:t xml:space="preserve"> (</w:t>
      </w:r>
      <w:r w:rsidR="00DF0644">
        <w:t>dezoito</w:t>
      </w:r>
      <w:r w:rsidR="00B756C4" w:rsidRPr="0081512B">
        <w:t xml:space="preserve">) pontos acima e </w:t>
      </w:r>
      <w:r w:rsidR="00DF0644">
        <w:t>24</w:t>
      </w:r>
      <w:r w:rsidR="005D4ED2" w:rsidRPr="0081512B">
        <w:t xml:space="preserve"> (</w:t>
      </w:r>
      <w:r w:rsidR="00DF0644">
        <w:t>vinte e quatro</w:t>
      </w:r>
      <w:r w:rsidR="005D4ED2" w:rsidRPr="0081512B">
        <w:t>) pontos abaixo.</w:t>
      </w:r>
    </w:p>
    <w:p w14:paraId="14A7A669" w14:textId="77777777" w:rsidR="00DF0644" w:rsidRPr="0081512B" w:rsidRDefault="00DF0644" w:rsidP="002A30B9"/>
    <w:p w14:paraId="7EA7C09D" w14:textId="77777777" w:rsidR="009278D1" w:rsidRDefault="009278D1" w:rsidP="002A30B9">
      <w:r w:rsidRPr="0081512B">
        <w:t xml:space="preserve">g) Corpo do texto: o corpo do texto deve iniciar logo abaixo dos títulos das seções. </w:t>
      </w:r>
      <w:r w:rsidR="00B756C4" w:rsidRPr="0081512B">
        <w:t>Deve se usar</w:t>
      </w:r>
      <w:r w:rsidRPr="0081512B">
        <w:t xml:space="preserve"> fonte tipo </w:t>
      </w:r>
      <w:r w:rsidR="0003320F">
        <w:t>Arial</w:t>
      </w:r>
      <w:r w:rsidRPr="0081512B">
        <w:t xml:space="preserve">, tamanho 12 (doze), </w:t>
      </w:r>
      <w:r w:rsidR="00B756C4" w:rsidRPr="0081512B">
        <w:t xml:space="preserve">texto </w:t>
      </w:r>
      <w:r w:rsidRPr="0081512B">
        <w:t xml:space="preserve">justificado </w:t>
      </w:r>
      <w:r w:rsidR="00B756C4" w:rsidRPr="0081512B">
        <w:t>e</w:t>
      </w:r>
      <w:r w:rsidRPr="0081512B">
        <w:t xml:space="preserve"> com espaçamento </w:t>
      </w:r>
      <w:r w:rsidR="0003320F">
        <w:t>simples.</w:t>
      </w:r>
    </w:p>
    <w:p w14:paraId="04954944" w14:textId="77777777" w:rsidR="009278D1" w:rsidRDefault="009278D1" w:rsidP="00B17977">
      <w:pPr>
        <w:pStyle w:val="Ttulo2"/>
      </w:pPr>
      <w:r w:rsidRPr="0081512B">
        <w:t>2.3 Formatação de figuras</w:t>
      </w:r>
      <w:r w:rsidR="0005443E" w:rsidRPr="0081512B">
        <w:t>,</w:t>
      </w:r>
      <w:r w:rsidRPr="0081512B">
        <w:t xml:space="preserve"> tabelas</w:t>
      </w:r>
      <w:r w:rsidR="0005443E" w:rsidRPr="0081512B">
        <w:t xml:space="preserve"> e equações</w:t>
      </w:r>
    </w:p>
    <w:p w14:paraId="6E285D7D" w14:textId="77777777" w:rsidR="00BC0E09" w:rsidRPr="00BC0E09" w:rsidRDefault="00BC0E09" w:rsidP="00BC0E09">
      <w:r>
        <w:t xml:space="preserve">            </w:t>
      </w:r>
      <w:r w:rsidRPr="002706BA">
        <w:t xml:space="preserve">As </w:t>
      </w:r>
      <w:r w:rsidRPr="00BC0E09">
        <w:t>figuras deverão ser numeradas e estar dentro das margens definidas, as suas legendas e fontes deverão estar centralizadas abaixo das mesmas, utilizando fonte Arial, de tamanho 10 (dez), sem negrito ou itálico. Os dados e informações apresentados em tabela, adotar fonte Arial, tamanho 10 (dez). Ressalta-se que nas tabelas não deverão conter bordas laterais. A legenda das tabelas deverá ser colocada acima das mesmas, com fonte Arial, tamanho 10 (dez) e sua respectiva fonte abaixo, em fonte Arial, tamanho 10 (dez).  A Figura 1 e a Tabela 1 ilustram os exemplos.</w:t>
      </w:r>
    </w:p>
    <w:p w14:paraId="1D976F8F" w14:textId="77777777" w:rsidR="002706BA" w:rsidRDefault="002706BA" w:rsidP="002706BA">
      <w:pPr>
        <w:ind w:firstLine="708"/>
        <w:rPr>
          <w:rFonts w:cs="Arial"/>
          <w:color w:val="000000"/>
          <w:lang w:val="pt-BR" w:eastAsia="pt-BR"/>
        </w:rPr>
      </w:pPr>
    </w:p>
    <w:p w14:paraId="559F9132" w14:textId="77777777" w:rsidR="002706BA" w:rsidRDefault="002706BA" w:rsidP="002706BA">
      <w:pPr>
        <w:ind w:firstLine="708"/>
        <w:rPr>
          <w:rFonts w:cs="Arial"/>
          <w:color w:val="000000"/>
          <w:lang w:val="pt-BR" w:eastAsia="pt-BR"/>
        </w:rPr>
      </w:pPr>
    </w:p>
    <w:p w14:paraId="6592199B" w14:textId="77777777" w:rsidR="009278D1" w:rsidRDefault="009C4BD7" w:rsidP="00E1345C">
      <w:pPr>
        <w:jc w:val="center"/>
      </w:pPr>
      <w:r>
        <w:rPr>
          <w:noProof/>
          <w:lang w:val="pt-BR" w:eastAsia="pt-BR"/>
        </w:rPr>
        <w:drawing>
          <wp:inline distT="0" distB="0" distL="0" distR="0" wp14:anchorId="18074AA6" wp14:editId="6AC78A3C">
            <wp:extent cx="5857875" cy="4037127"/>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tj.png"/>
                    <pic:cNvPicPr/>
                  </pic:nvPicPr>
                  <pic:blipFill>
                    <a:blip r:embed="rId8">
                      <a:extLst>
                        <a:ext uri="{28A0092B-C50C-407E-A947-70E740481C1C}">
                          <a14:useLocalDpi xmlns:a14="http://schemas.microsoft.com/office/drawing/2010/main" val="0"/>
                        </a:ext>
                      </a:extLst>
                    </a:blip>
                    <a:stretch>
                      <a:fillRect/>
                    </a:stretch>
                  </pic:blipFill>
                  <pic:spPr>
                    <a:xfrm>
                      <a:off x="0" y="0"/>
                      <a:ext cx="5854205" cy="4034597"/>
                    </a:xfrm>
                    <a:prstGeom prst="rect">
                      <a:avLst/>
                    </a:prstGeom>
                  </pic:spPr>
                </pic:pic>
              </a:graphicData>
            </a:graphic>
          </wp:inline>
        </w:drawing>
      </w:r>
    </w:p>
    <w:p w14:paraId="30ED4579" w14:textId="77777777" w:rsidR="00BC0E09" w:rsidRDefault="00BC0E09" w:rsidP="00E1345C">
      <w:pPr>
        <w:pStyle w:val="Legenda"/>
      </w:pPr>
      <w:r w:rsidRPr="00BC0E09">
        <w:t>Figura 1 - Mapa da UGRHI 13, com divisão por municípios.</w:t>
      </w:r>
    </w:p>
    <w:p w14:paraId="198EF798" w14:textId="77777777" w:rsidR="009278D1" w:rsidRDefault="009278D1" w:rsidP="00E1345C">
      <w:pPr>
        <w:pStyle w:val="Legenda"/>
      </w:pPr>
      <w:r w:rsidRPr="0081512B">
        <w:t xml:space="preserve">Fonte: </w:t>
      </w:r>
      <w:r w:rsidR="00A74B21">
        <w:t xml:space="preserve">Relatório de Situação dos Recursos Hídricos Ano Base 2017 </w:t>
      </w:r>
      <w:r w:rsidRPr="0081512B">
        <w:t>(</w:t>
      </w:r>
      <w:r w:rsidR="00135BDD" w:rsidRPr="0081512B">
        <w:t>20</w:t>
      </w:r>
      <w:r w:rsidR="00A74B21">
        <w:t>18</w:t>
      </w:r>
      <w:r w:rsidRPr="0081512B">
        <w:t>).</w:t>
      </w:r>
    </w:p>
    <w:p w14:paraId="1CBD4462" w14:textId="77777777" w:rsidR="002706BA" w:rsidRDefault="002706BA" w:rsidP="002706BA">
      <w:pPr>
        <w:rPr>
          <w:lang w:val="it-IT"/>
        </w:rPr>
      </w:pPr>
    </w:p>
    <w:p w14:paraId="23F525FD" w14:textId="471AB91D" w:rsidR="002706BA" w:rsidRDefault="002706BA" w:rsidP="002706BA">
      <w:pPr>
        <w:rPr>
          <w:lang w:val="it-IT"/>
        </w:rPr>
      </w:pPr>
    </w:p>
    <w:p w14:paraId="673C704A" w14:textId="14ACB029" w:rsidR="00332DC8" w:rsidRDefault="00332DC8" w:rsidP="002706BA">
      <w:pPr>
        <w:rPr>
          <w:lang w:val="it-IT"/>
        </w:rPr>
      </w:pPr>
    </w:p>
    <w:p w14:paraId="3FEED03D" w14:textId="47B7889B" w:rsidR="00332DC8" w:rsidRDefault="00332DC8" w:rsidP="002706BA">
      <w:pPr>
        <w:rPr>
          <w:lang w:val="it-IT"/>
        </w:rPr>
      </w:pPr>
    </w:p>
    <w:p w14:paraId="670070FB" w14:textId="16FB42C0" w:rsidR="00332DC8" w:rsidRDefault="00332DC8" w:rsidP="002706BA">
      <w:pPr>
        <w:rPr>
          <w:lang w:val="it-IT"/>
        </w:rPr>
      </w:pPr>
    </w:p>
    <w:p w14:paraId="403C7300" w14:textId="77777777" w:rsidR="00332DC8" w:rsidRDefault="00332DC8" w:rsidP="002706BA">
      <w:pPr>
        <w:rPr>
          <w:lang w:val="it-IT"/>
        </w:rPr>
      </w:pPr>
    </w:p>
    <w:p w14:paraId="0EBF3234" w14:textId="77777777" w:rsidR="009C4BD7" w:rsidRDefault="009278D1" w:rsidP="00E1345C">
      <w:pPr>
        <w:pStyle w:val="Legenda"/>
      </w:pPr>
      <w:r w:rsidRPr="0081512B">
        <w:lastRenderedPageBreak/>
        <w:t>T</w:t>
      </w:r>
      <w:r w:rsidR="002A30B9" w:rsidRPr="0081512B">
        <w:t xml:space="preserve">abela1 - </w:t>
      </w:r>
      <w:r w:rsidR="00500DBE" w:rsidRPr="0081512B">
        <w:t>Proporção de área dos diferentes tipos de UC’s</w:t>
      </w:r>
      <w:r w:rsidRPr="0081512B">
        <w:t xml:space="preserve">. </w:t>
      </w:r>
    </w:p>
    <w:tbl>
      <w:tblPr>
        <w:tblStyle w:val="Tabelacomgrade"/>
        <w:tblW w:w="0" w:type="auto"/>
        <w:tblInd w:w="108" w:type="dxa"/>
        <w:tblBorders>
          <w:left w:val="none" w:sz="0" w:space="0" w:color="auto"/>
          <w:right w:val="none" w:sz="0" w:space="0" w:color="auto"/>
        </w:tblBorders>
        <w:tblLook w:val="04A0" w:firstRow="1" w:lastRow="0" w:firstColumn="1" w:lastColumn="0" w:noHBand="0" w:noVBand="1"/>
      </w:tblPr>
      <w:tblGrid>
        <w:gridCol w:w="425"/>
        <w:gridCol w:w="4315"/>
        <w:gridCol w:w="2452"/>
        <w:gridCol w:w="2339"/>
      </w:tblGrid>
      <w:tr w:rsidR="00A74B21" w14:paraId="0B3C9C76" w14:textId="77777777" w:rsidTr="002706BA">
        <w:tc>
          <w:tcPr>
            <w:tcW w:w="4793" w:type="dxa"/>
            <w:gridSpan w:val="2"/>
            <w:vMerge w:val="restart"/>
            <w:vAlign w:val="center"/>
          </w:tcPr>
          <w:p w14:paraId="57F5BFD1" w14:textId="77777777" w:rsidR="00A74B21" w:rsidRDefault="00A74B21" w:rsidP="00A74B21">
            <w:pPr>
              <w:pStyle w:val="Legenda"/>
            </w:pPr>
            <w:r>
              <w:t>Sub-bacia</w:t>
            </w:r>
          </w:p>
        </w:tc>
        <w:tc>
          <w:tcPr>
            <w:tcW w:w="4846" w:type="dxa"/>
            <w:gridSpan w:val="2"/>
            <w:vAlign w:val="center"/>
          </w:tcPr>
          <w:p w14:paraId="09CCA758" w14:textId="77777777" w:rsidR="00A74B21" w:rsidRDefault="00A74B21" w:rsidP="00A74B21">
            <w:pPr>
              <w:pStyle w:val="Legenda"/>
            </w:pPr>
            <w:r>
              <w:t>Área</w:t>
            </w:r>
          </w:p>
        </w:tc>
      </w:tr>
      <w:tr w:rsidR="00A74B21" w14:paraId="38D1C9D9" w14:textId="77777777" w:rsidTr="002706BA">
        <w:tc>
          <w:tcPr>
            <w:tcW w:w="4793" w:type="dxa"/>
            <w:gridSpan w:val="2"/>
            <w:vMerge/>
            <w:vAlign w:val="center"/>
          </w:tcPr>
          <w:p w14:paraId="2F4B04E7" w14:textId="77777777" w:rsidR="00A74B21" w:rsidRDefault="00A74B21" w:rsidP="00A74B21">
            <w:pPr>
              <w:pStyle w:val="Legenda"/>
            </w:pPr>
          </w:p>
        </w:tc>
        <w:tc>
          <w:tcPr>
            <w:tcW w:w="2477" w:type="dxa"/>
            <w:vAlign w:val="center"/>
          </w:tcPr>
          <w:p w14:paraId="6C07E7EF" w14:textId="77777777" w:rsidR="00A74B21" w:rsidRDefault="00A74B21" w:rsidP="00A74B21">
            <w:pPr>
              <w:pStyle w:val="Legenda"/>
            </w:pPr>
            <w:r>
              <w:t>Km²</w:t>
            </w:r>
          </w:p>
        </w:tc>
        <w:tc>
          <w:tcPr>
            <w:tcW w:w="2369" w:type="dxa"/>
            <w:vAlign w:val="center"/>
          </w:tcPr>
          <w:p w14:paraId="0659A9BF" w14:textId="77777777" w:rsidR="00A74B21" w:rsidRDefault="00A74B21" w:rsidP="00A74B21">
            <w:pPr>
              <w:pStyle w:val="Legenda"/>
            </w:pPr>
            <w:r>
              <w:t>%</w:t>
            </w:r>
          </w:p>
        </w:tc>
      </w:tr>
      <w:tr w:rsidR="00A74B21" w14:paraId="6F9E3225" w14:textId="77777777" w:rsidTr="002706BA">
        <w:tc>
          <w:tcPr>
            <w:tcW w:w="426" w:type="dxa"/>
            <w:vAlign w:val="center"/>
          </w:tcPr>
          <w:p w14:paraId="63394BEB" w14:textId="77777777" w:rsidR="00A74B21" w:rsidRDefault="00A74B21" w:rsidP="00A74B21">
            <w:pPr>
              <w:pStyle w:val="Legenda"/>
            </w:pPr>
            <w:r>
              <w:t>1</w:t>
            </w:r>
          </w:p>
        </w:tc>
        <w:tc>
          <w:tcPr>
            <w:tcW w:w="4367" w:type="dxa"/>
            <w:vAlign w:val="center"/>
          </w:tcPr>
          <w:p w14:paraId="28225827" w14:textId="77777777" w:rsidR="00A74B21" w:rsidRDefault="00A74B21" w:rsidP="00A74B21">
            <w:pPr>
              <w:pStyle w:val="Legenda"/>
            </w:pPr>
            <w:r>
              <w:t>Sub-Bacia do Rio Jacaré-Guaçú e afluentes do Rio Tietê</w:t>
            </w:r>
          </w:p>
        </w:tc>
        <w:tc>
          <w:tcPr>
            <w:tcW w:w="2477" w:type="dxa"/>
            <w:vAlign w:val="center"/>
          </w:tcPr>
          <w:p w14:paraId="489CAB95" w14:textId="77777777" w:rsidR="00A74B21" w:rsidRDefault="00A74B21" w:rsidP="00A74B21">
            <w:pPr>
              <w:pStyle w:val="Legenda"/>
            </w:pPr>
            <w:r>
              <w:t>4.183,47</w:t>
            </w:r>
          </w:p>
        </w:tc>
        <w:tc>
          <w:tcPr>
            <w:tcW w:w="2369" w:type="dxa"/>
            <w:vAlign w:val="center"/>
          </w:tcPr>
          <w:p w14:paraId="3D6F3DAF" w14:textId="77777777" w:rsidR="00A74B21" w:rsidRDefault="00A74B21" w:rsidP="00A74B21">
            <w:pPr>
              <w:pStyle w:val="Legenda"/>
            </w:pPr>
            <w:r>
              <w:t>35,4</w:t>
            </w:r>
          </w:p>
        </w:tc>
      </w:tr>
      <w:tr w:rsidR="00A74B21" w14:paraId="25D63D29" w14:textId="77777777" w:rsidTr="002706BA">
        <w:tc>
          <w:tcPr>
            <w:tcW w:w="426" w:type="dxa"/>
            <w:vAlign w:val="center"/>
          </w:tcPr>
          <w:p w14:paraId="22F6B1E6" w14:textId="77777777" w:rsidR="00A74B21" w:rsidRDefault="00A74B21" w:rsidP="00A74B21">
            <w:pPr>
              <w:pStyle w:val="Legenda"/>
            </w:pPr>
            <w:r>
              <w:t>2</w:t>
            </w:r>
          </w:p>
        </w:tc>
        <w:tc>
          <w:tcPr>
            <w:tcW w:w="4367" w:type="dxa"/>
            <w:vAlign w:val="center"/>
          </w:tcPr>
          <w:p w14:paraId="6D139327" w14:textId="77777777" w:rsidR="00A74B21" w:rsidRDefault="00A74B21" w:rsidP="00A74B21">
            <w:pPr>
              <w:pStyle w:val="Legenda"/>
            </w:pPr>
            <w:r>
              <w:t>Sub-Bacia do Rio Jacaré-Pepira e afluentes diretos do Rio Tietê</w:t>
            </w:r>
          </w:p>
        </w:tc>
        <w:tc>
          <w:tcPr>
            <w:tcW w:w="2477" w:type="dxa"/>
            <w:vAlign w:val="center"/>
          </w:tcPr>
          <w:p w14:paraId="23012DC4" w14:textId="77777777" w:rsidR="00A74B21" w:rsidRDefault="00A74B21" w:rsidP="00A74B21">
            <w:pPr>
              <w:pStyle w:val="Legenda"/>
            </w:pPr>
            <w:r>
              <w:t>2.670,28</w:t>
            </w:r>
          </w:p>
        </w:tc>
        <w:tc>
          <w:tcPr>
            <w:tcW w:w="2369" w:type="dxa"/>
            <w:vAlign w:val="center"/>
          </w:tcPr>
          <w:p w14:paraId="7F456F92" w14:textId="77777777" w:rsidR="00A74B21" w:rsidRDefault="00A74B21" w:rsidP="00A74B21">
            <w:pPr>
              <w:pStyle w:val="Legenda"/>
            </w:pPr>
            <w:r>
              <w:t>22,6</w:t>
            </w:r>
          </w:p>
        </w:tc>
      </w:tr>
      <w:tr w:rsidR="00A74B21" w14:paraId="27F6A302" w14:textId="77777777" w:rsidTr="002706BA">
        <w:tc>
          <w:tcPr>
            <w:tcW w:w="426" w:type="dxa"/>
            <w:vAlign w:val="center"/>
          </w:tcPr>
          <w:p w14:paraId="26F510F5" w14:textId="77777777" w:rsidR="00A74B21" w:rsidRDefault="00A74B21" w:rsidP="00A74B21">
            <w:pPr>
              <w:pStyle w:val="Legenda"/>
            </w:pPr>
            <w:r>
              <w:t>3</w:t>
            </w:r>
          </w:p>
        </w:tc>
        <w:tc>
          <w:tcPr>
            <w:tcW w:w="4367" w:type="dxa"/>
            <w:vAlign w:val="center"/>
          </w:tcPr>
          <w:p w14:paraId="22985049" w14:textId="77777777" w:rsidR="00A74B21" w:rsidRDefault="00A74B21" w:rsidP="00A74B21">
            <w:pPr>
              <w:pStyle w:val="Legenda"/>
            </w:pPr>
            <w:r>
              <w:t>Sub-Bacia do Rio Jaú, Ribeirão da Ave Maria, Ribeirão do Sapé e afluentes diretos do Rio Tietê</w:t>
            </w:r>
          </w:p>
        </w:tc>
        <w:tc>
          <w:tcPr>
            <w:tcW w:w="2477" w:type="dxa"/>
            <w:vAlign w:val="center"/>
          </w:tcPr>
          <w:p w14:paraId="484CCCB9" w14:textId="77777777" w:rsidR="00A74B21" w:rsidRDefault="00A74B21" w:rsidP="00A74B21">
            <w:pPr>
              <w:pStyle w:val="Legenda"/>
            </w:pPr>
            <w:r>
              <w:t>1.527,61</w:t>
            </w:r>
          </w:p>
        </w:tc>
        <w:tc>
          <w:tcPr>
            <w:tcW w:w="2369" w:type="dxa"/>
            <w:vAlign w:val="center"/>
          </w:tcPr>
          <w:p w14:paraId="4556A4A2" w14:textId="77777777" w:rsidR="00A74B21" w:rsidRDefault="00A74B21" w:rsidP="00A74B21">
            <w:pPr>
              <w:pStyle w:val="Legenda"/>
            </w:pPr>
            <w:r>
              <w:t>12,9</w:t>
            </w:r>
          </w:p>
        </w:tc>
      </w:tr>
      <w:tr w:rsidR="00A74B21" w14:paraId="0C7B8AF4" w14:textId="77777777" w:rsidTr="002706BA">
        <w:tc>
          <w:tcPr>
            <w:tcW w:w="426" w:type="dxa"/>
            <w:vAlign w:val="center"/>
          </w:tcPr>
          <w:p w14:paraId="3BD85A7E" w14:textId="77777777" w:rsidR="00A74B21" w:rsidRDefault="00A74B21" w:rsidP="00A74B21">
            <w:pPr>
              <w:pStyle w:val="Legenda"/>
            </w:pPr>
            <w:r>
              <w:t>4</w:t>
            </w:r>
          </w:p>
        </w:tc>
        <w:tc>
          <w:tcPr>
            <w:tcW w:w="4367" w:type="dxa"/>
            <w:vAlign w:val="center"/>
          </w:tcPr>
          <w:p w14:paraId="76147AA6" w14:textId="77777777" w:rsidR="00A74B21" w:rsidRDefault="00A74B21" w:rsidP="00A74B21">
            <w:pPr>
              <w:pStyle w:val="Legenda"/>
            </w:pPr>
            <w:r>
              <w:t>Sub-Bacia do Rio Lençóis, Ribeirão dos Patos e afluentes diretos do Rio Tietê</w:t>
            </w:r>
          </w:p>
        </w:tc>
        <w:tc>
          <w:tcPr>
            <w:tcW w:w="2477" w:type="dxa"/>
            <w:vAlign w:val="center"/>
          </w:tcPr>
          <w:p w14:paraId="0AB21B35" w14:textId="77777777" w:rsidR="00A74B21" w:rsidRDefault="00A74B21" w:rsidP="00A74B21">
            <w:pPr>
              <w:pStyle w:val="Legenda"/>
            </w:pPr>
            <w:r>
              <w:t>1.436,61</w:t>
            </w:r>
          </w:p>
        </w:tc>
        <w:tc>
          <w:tcPr>
            <w:tcW w:w="2369" w:type="dxa"/>
            <w:vAlign w:val="center"/>
          </w:tcPr>
          <w:p w14:paraId="6DCA7F1E" w14:textId="77777777" w:rsidR="00A74B21" w:rsidRDefault="00A74B21" w:rsidP="00A74B21">
            <w:pPr>
              <w:pStyle w:val="Legenda"/>
            </w:pPr>
            <w:r>
              <w:t>12,2</w:t>
            </w:r>
          </w:p>
        </w:tc>
      </w:tr>
      <w:tr w:rsidR="00A74B21" w14:paraId="04E7DF82" w14:textId="77777777" w:rsidTr="002706BA">
        <w:tc>
          <w:tcPr>
            <w:tcW w:w="426" w:type="dxa"/>
            <w:vAlign w:val="center"/>
          </w:tcPr>
          <w:p w14:paraId="7A8E593A" w14:textId="77777777" w:rsidR="00A74B21" w:rsidRDefault="00A74B21" w:rsidP="00A74B21">
            <w:pPr>
              <w:pStyle w:val="Legenda"/>
            </w:pPr>
            <w:r>
              <w:t>5</w:t>
            </w:r>
          </w:p>
        </w:tc>
        <w:tc>
          <w:tcPr>
            <w:tcW w:w="4367" w:type="dxa"/>
            <w:vAlign w:val="center"/>
          </w:tcPr>
          <w:p w14:paraId="4201F4D1" w14:textId="77777777" w:rsidR="00A74B21" w:rsidRDefault="00A74B21" w:rsidP="00A74B21">
            <w:pPr>
              <w:pStyle w:val="Legenda"/>
            </w:pPr>
            <w:r>
              <w:t>Sub-Bacia do Rio Bauru, Ribeirão Grande, Ribeirão Pederneiras e afluentes diretos do Rio Tietê</w:t>
            </w:r>
          </w:p>
        </w:tc>
        <w:tc>
          <w:tcPr>
            <w:tcW w:w="2477" w:type="dxa"/>
            <w:vAlign w:val="center"/>
          </w:tcPr>
          <w:p w14:paraId="6019BB62" w14:textId="77777777" w:rsidR="00A74B21" w:rsidRDefault="00A74B21" w:rsidP="00A74B21">
            <w:pPr>
              <w:pStyle w:val="Legenda"/>
            </w:pPr>
            <w:r>
              <w:t>826,80</w:t>
            </w:r>
          </w:p>
        </w:tc>
        <w:tc>
          <w:tcPr>
            <w:tcW w:w="2369" w:type="dxa"/>
            <w:vAlign w:val="center"/>
          </w:tcPr>
          <w:p w14:paraId="5636870D" w14:textId="77777777" w:rsidR="00A74B21" w:rsidRDefault="00A74B21" w:rsidP="00A74B21">
            <w:pPr>
              <w:pStyle w:val="Legenda"/>
            </w:pPr>
            <w:r>
              <w:t>7,0</w:t>
            </w:r>
          </w:p>
        </w:tc>
      </w:tr>
      <w:tr w:rsidR="00A74B21" w14:paraId="3883F967" w14:textId="77777777" w:rsidTr="002706BA">
        <w:tc>
          <w:tcPr>
            <w:tcW w:w="426" w:type="dxa"/>
            <w:vAlign w:val="center"/>
          </w:tcPr>
          <w:p w14:paraId="4E763346" w14:textId="77777777" w:rsidR="00A74B21" w:rsidRDefault="00A74B21" w:rsidP="00A74B21">
            <w:pPr>
              <w:pStyle w:val="Legenda"/>
            </w:pPr>
            <w:r>
              <w:t>6</w:t>
            </w:r>
          </w:p>
        </w:tc>
        <w:tc>
          <w:tcPr>
            <w:tcW w:w="4367" w:type="dxa"/>
            <w:vAlign w:val="center"/>
          </w:tcPr>
          <w:p w14:paraId="2799F559" w14:textId="77777777" w:rsidR="00A74B21" w:rsidRDefault="00A74B21" w:rsidP="00A74B21">
            <w:pPr>
              <w:pStyle w:val="Legenda"/>
            </w:pPr>
            <w:r>
              <w:t>Sub-Bacia do Rio Claro, Ribeirão Bonito, Ribeirão de Veado, Ribeirão da Água Limpa e afluentes diretos do Rio Tietê</w:t>
            </w:r>
          </w:p>
        </w:tc>
        <w:tc>
          <w:tcPr>
            <w:tcW w:w="2477" w:type="dxa"/>
            <w:vAlign w:val="center"/>
          </w:tcPr>
          <w:p w14:paraId="586626E8" w14:textId="77777777" w:rsidR="00A74B21" w:rsidRDefault="00A74B21" w:rsidP="00A74B21">
            <w:pPr>
              <w:pStyle w:val="Legenda"/>
            </w:pPr>
            <w:r>
              <w:t>1.159,10</w:t>
            </w:r>
          </w:p>
        </w:tc>
        <w:tc>
          <w:tcPr>
            <w:tcW w:w="2369" w:type="dxa"/>
            <w:vAlign w:val="center"/>
          </w:tcPr>
          <w:p w14:paraId="61EF685F" w14:textId="77777777" w:rsidR="00A74B21" w:rsidRDefault="00A74B21" w:rsidP="00A74B21">
            <w:pPr>
              <w:pStyle w:val="Legenda"/>
            </w:pPr>
            <w:r>
              <w:t>9,8</w:t>
            </w:r>
          </w:p>
        </w:tc>
      </w:tr>
    </w:tbl>
    <w:p w14:paraId="3A03A5AE" w14:textId="77777777" w:rsidR="00C35FCB" w:rsidRPr="0081512B" w:rsidRDefault="00C35FCB" w:rsidP="00E1345C">
      <w:pPr>
        <w:pStyle w:val="Legenda"/>
      </w:pPr>
      <w:r w:rsidRPr="0081512B">
        <w:t xml:space="preserve">Fonte: </w:t>
      </w:r>
      <w:r w:rsidR="00C40FC7">
        <w:t>Relatório de Situação dos Recursos Hídricos Ano Base 201</w:t>
      </w:r>
      <w:r w:rsidR="00A74B21">
        <w:t>7</w:t>
      </w:r>
      <w:r w:rsidR="00C40FC7">
        <w:t xml:space="preserve"> (201</w:t>
      </w:r>
      <w:r w:rsidR="00A74B21">
        <w:t>8</w:t>
      </w:r>
      <w:r w:rsidR="00C40FC7">
        <w:t>).</w:t>
      </w:r>
    </w:p>
    <w:p w14:paraId="38F7E611" w14:textId="77777777" w:rsidR="00EF7D1F" w:rsidRPr="0081512B" w:rsidRDefault="00EF7D1F" w:rsidP="002A30B9"/>
    <w:p w14:paraId="1941FC8F" w14:textId="77777777" w:rsidR="00D73F26" w:rsidRPr="0081512B" w:rsidRDefault="00A970E9" w:rsidP="00E1345C">
      <w:pPr>
        <w:ind w:firstLine="708"/>
      </w:pPr>
      <w:r>
        <w:t>As</w:t>
      </w:r>
      <w:r w:rsidR="0005443E" w:rsidRPr="0081512B">
        <w:t xml:space="preserve"> equações devem ser </w:t>
      </w:r>
      <w:r>
        <w:t xml:space="preserve">apresentadas no texto, sugerimos </w:t>
      </w:r>
      <w:r w:rsidR="0005443E" w:rsidRPr="0081512B">
        <w:t>o microsoft equation</w:t>
      </w:r>
      <w:r>
        <w:t xml:space="preserve"> para </w:t>
      </w:r>
      <w:r w:rsidR="0048188F">
        <w:t xml:space="preserve">digitação das equações. Devem ser </w:t>
      </w:r>
      <w:r w:rsidR="0005443E" w:rsidRPr="0081512B">
        <w:t xml:space="preserve">inseridas dentro de uma tabela com as margens invisiveis, </w:t>
      </w:r>
      <w:r w:rsidR="0048188F">
        <w:t xml:space="preserve">de acordo com </w:t>
      </w:r>
      <w:r w:rsidR="0005443E" w:rsidRPr="0081512B">
        <w:t>o exemplo da Equação 1:</w:t>
      </w:r>
    </w:p>
    <w:tbl>
      <w:tblPr>
        <w:tblW w:w="0" w:type="auto"/>
        <w:jc w:val="center"/>
        <w:tblLook w:val="04A0" w:firstRow="1" w:lastRow="0" w:firstColumn="1" w:lastColumn="0" w:noHBand="0" w:noVBand="1"/>
      </w:tblPr>
      <w:tblGrid>
        <w:gridCol w:w="7621"/>
        <w:gridCol w:w="1100"/>
      </w:tblGrid>
      <w:tr w:rsidR="0005443E" w:rsidRPr="002A30B9" w14:paraId="2261D6CC" w14:textId="77777777" w:rsidTr="007B4327">
        <w:trPr>
          <w:trHeight w:hRule="exact" w:val="794"/>
          <w:jc w:val="center"/>
        </w:trPr>
        <w:tc>
          <w:tcPr>
            <w:tcW w:w="7621" w:type="dxa"/>
            <w:shd w:val="clear" w:color="auto" w:fill="auto"/>
            <w:vAlign w:val="center"/>
          </w:tcPr>
          <w:p w14:paraId="1382C063" w14:textId="77777777" w:rsidR="0005443E" w:rsidRPr="0081512B" w:rsidRDefault="0005443E" w:rsidP="00E1345C">
            <w:pPr>
              <w:jc w:val="center"/>
            </w:pPr>
            <w:r w:rsidRPr="0081512B">
              <w:object w:dxaOrig="840" w:dyaOrig="620" w14:anchorId="040F0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v:imagedata r:id="rId9" o:title=""/>
                </v:shape>
                <o:OLEObject Type="Embed" ProgID="Equation.3" ShapeID="_x0000_i1025" DrawAspect="Content" ObjectID="_1657380682" r:id="rId10"/>
              </w:object>
            </w:r>
          </w:p>
        </w:tc>
        <w:tc>
          <w:tcPr>
            <w:tcW w:w="1100" w:type="dxa"/>
            <w:shd w:val="clear" w:color="auto" w:fill="auto"/>
            <w:vAlign w:val="center"/>
          </w:tcPr>
          <w:p w14:paraId="1A1B3F8D" w14:textId="77777777" w:rsidR="0005443E" w:rsidRPr="0081512B" w:rsidRDefault="0005443E" w:rsidP="0081512B">
            <w:r w:rsidRPr="002A30B9">
              <w:t>(1)</w:t>
            </w:r>
          </w:p>
        </w:tc>
      </w:tr>
    </w:tbl>
    <w:p w14:paraId="1E7A0A08" w14:textId="77777777" w:rsidR="0005443E" w:rsidRPr="0081512B" w:rsidRDefault="0005443E" w:rsidP="00E1345C">
      <w:pPr>
        <w:ind w:firstLine="708"/>
      </w:pPr>
      <w:r w:rsidRPr="0081512B">
        <w:t>Onde N é o numerador e D é o denominador.</w:t>
      </w:r>
    </w:p>
    <w:p w14:paraId="4ADF980B" w14:textId="77777777" w:rsidR="006D4BF7" w:rsidRPr="0081512B" w:rsidRDefault="006D4BF7" w:rsidP="00B17977">
      <w:pPr>
        <w:pStyle w:val="Ttulo2"/>
      </w:pPr>
      <w:r w:rsidRPr="0081512B">
        <w:t>2.4 Agradecimentos</w:t>
      </w:r>
    </w:p>
    <w:p w14:paraId="7ED8AE3E" w14:textId="77777777" w:rsidR="006D4BF7" w:rsidRPr="0081512B" w:rsidRDefault="00636E67" w:rsidP="00E1345C">
      <w:pPr>
        <w:ind w:firstLine="708"/>
      </w:pPr>
      <w:r>
        <w:t xml:space="preserve">Este item é opcional, pode ser utilizado quando os autores </w:t>
      </w:r>
      <w:r w:rsidRPr="0081512B">
        <w:t>almejam</w:t>
      </w:r>
      <w:r w:rsidR="006D4BF7" w:rsidRPr="0081512B">
        <w:t xml:space="preserve"> agradecer a colaboradores</w:t>
      </w:r>
      <w:r>
        <w:t xml:space="preserve">, </w:t>
      </w:r>
      <w:r w:rsidR="006D4BF7" w:rsidRPr="0081512B">
        <w:t xml:space="preserve">agências de financiamento etc., que </w:t>
      </w:r>
      <w:r>
        <w:t>auxiliaram n</w:t>
      </w:r>
      <w:r w:rsidR="006D4BF7" w:rsidRPr="0081512B">
        <w:t xml:space="preserve">a redação final do </w:t>
      </w:r>
      <w:r>
        <w:t>artigo</w:t>
      </w:r>
      <w:r w:rsidR="006D4BF7" w:rsidRPr="0081512B">
        <w:t xml:space="preserve"> e/ou </w:t>
      </w:r>
      <w:r w:rsidRPr="0081512B">
        <w:t>contribuíram</w:t>
      </w:r>
      <w:r w:rsidR="006D4BF7" w:rsidRPr="0081512B">
        <w:t xml:space="preserve"> </w:t>
      </w:r>
      <w:r>
        <w:t>no</w:t>
      </w:r>
      <w:r w:rsidR="006D4BF7" w:rsidRPr="0081512B">
        <w:t xml:space="preserve"> desenvolvimento</w:t>
      </w:r>
      <w:r>
        <w:t xml:space="preserve"> do trabalho</w:t>
      </w:r>
      <w:r w:rsidR="006D4BF7" w:rsidRPr="0081512B">
        <w:t>.</w:t>
      </w:r>
    </w:p>
    <w:p w14:paraId="59A16EF7" w14:textId="77777777" w:rsidR="002003D2" w:rsidRPr="0081512B" w:rsidRDefault="006D4BF7" w:rsidP="009B5179">
      <w:pPr>
        <w:pStyle w:val="Ttulo"/>
      </w:pPr>
      <w:r w:rsidRPr="0081512B">
        <w:t>3</w:t>
      </w:r>
      <w:r w:rsidR="002003D2" w:rsidRPr="0081512B">
        <w:t xml:space="preserve">. </w:t>
      </w:r>
      <w:r w:rsidR="00761A42" w:rsidRPr="0081512B">
        <w:t xml:space="preserve">Guia para as </w:t>
      </w:r>
      <w:r w:rsidR="00636E67">
        <w:t>citações</w:t>
      </w:r>
    </w:p>
    <w:p w14:paraId="212AF00B" w14:textId="77777777" w:rsidR="00761A42" w:rsidRDefault="007030BD" w:rsidP="00E1345C">
      <w:pPr>
        <w:ind w:firstLine="708"/>
      </w:pPr>
      <w:r w:rsidRPr="0081512B">
        <w:t xml:space="preserve">Abaixo são dados </w:t>
      </w:r>
      <w:r w:rsidR="00636E67">
        <w:t>alguns exemplos para orientar as citações feitas n</w:t>
      </w:r>
      <w:r w:rsidRPr="0081512B">
        <w:t>o artigo</w:t>
      </w:r>
      <w:r w:rsidR="00636E67">
        <w:t>:</w:t>
      </w:r>
    </w:p>
    <w:p w14:paraId="0747A892" w14:textId="77777777" w:rsidR="00636E67" w:rsidRDefault="00636E67" w:rsidP="00E1345C">
      <w:pPr>
        <w:ind w:firstLine="708"/>
      </w:pPr>
    </w:p>
    <w:p w14:paraId="631AA2F5" w14:textId="77777777" w:rsidR="00761A42" w:rsidRDefault="00761A42" w:rsidP="00A970E9">
      <w:pPr>
        <w:ind w:firstLine="708"/>
      </w:pPr>
      <w:r w:rsidRPr="0081512B">
        <w:t xml:space="preserve">Segundo Nadolskis (2002), o texto científico pode ser </w:t>
      </w:r>
      <w:r w:rsidR="007030BD" w:rsidRPr="0081512B">
        <w:t>organizado em</w:t>
      </w:r>
      <w:r w:rsidRPr="0081512B">
        <w:t xml:space="preserve"> três categorias: original, comunicação provisória ou nota preliminar, e artigo de crítica.</w:t>
      </w:r>
      <w:r w:rsidR="00A970E9">
        <w:t xml:space="preserve"> </w:t>
      </w:r>
      <w:r w:rsidRPr="0081512B">
        <w:t>“Qualquer que seja o procedimento adotado, o sucesso do texto final, em termos de comunicação, dependerá de quanto o leitor for capaz de encontrar o fio condutor do trabalho” (LUNA, 2007, p. 96).</w:t>
      </w:r>
    </w:p>
    <w:p w14:paraId="0FEA7A82" w14:textId="77777777" w:rsidR="00636E67" w:rsidRPr="0081512B" w:rsidRDefault="00636E67" w:rsidP="002A30B9"/>
    <w:p w14:paraId="316A771D" w14:textId="77777777" w:rsidR="007030BD" w:rsidRDefault="00761A42" w:rsidP="00E1345C">
      <w:pPr>
        <w:ind w:firstLine="708"/>
      </w:pPr>
      <w:r w:rsidRPr="0081512B">
        <w:t xml:space="preserve">As citações </w:t>
      </w:r>
      <w:r w:rsidR="00A970E9">
        <w:t>que ultrapassam</w:t>
      </w:r>
      <w:r w:rsidRPr="0081512B">
        <w:t xml:space="preserve"> três linhas deve</w:t>
      </w:r>
      <w:r w:rsidR="00A970E9">
        <w:t>rão</w:t>
      </w:r>
      <w:r w:rsidRPr="0081512B">
        <w:t xml:space="preserve"> ser </w:t>
      </w:r>
      <w:r w:rsidR="007030BD" w:rsidRPr="0081512B">
        <w:t xml:space="preserve">colocadas em bloco, </w:t>
      </w:r>
      <w:r w:rsidRPr="0081512B">
        <w:t>destacadas com um recuo de 4</w:t>
      </w:r>
      <w:r w:rsidR="00F368B5" w:rsidRPr="0081512B">
        <w:t xml:space="preserve"> </w:t>
      </w:r>
      <w:r w:rsidRPr="0081512B">
        <w:t xml:space="preserve">cm da margem esquerda do texto e com fonte </w:t>
      </w:r>
      <w:r w:rsidR="00A970E9">
        <w:t xml:space="preserve">Arial, </w:t>
      </w:r>
      <w:r w:rsidRPr="0081512B">
        <w:t xml:space="preserve">tamanho 10pt, sem </w:t>
      </w:r>
      <w:r w:rsidR="00A970E9">
        <w:t xml:space="preserve">utilizar </w:t>
      </w:r>
      <w:r w:rsidRPr="0081512B">
        <w:t>aspas.</w:t>
      </w:r>
      <w:r w:rsidR="007030BD" w:rsidRPr="0081512B">
        <w:t xml:space="preserve"> </w:t>
      </w:r>
    </w:p>
    <w:p w14:paraId="5C685B9D" w14:textId="77777777" w:rsidR="002706BA" w:rsidRDefault="002706BA" w:rsidP="00E1345C">
      <w:pPr>
        <w:ind w:firstLine="708"/>
      </w:pPr>
    </w:p>
    <w:p w14:paraId="2A8F8C33" w14:textId="23F1EB3C" w:rsidR="002706BA" w:rsidRDefault="002706BA" w:rsidP="00E1345C">
      <w:pPr>
        <w:ind w:firstLine="708"/>
      </w:pPr>
    </w:p>
    <w:p w14:paraId="12DA3271" w14:textId="77777777" w:rsidR="00332DC8" w:rsidRPr="0081512B" w:rsidRDefault="00332DC8" w:rsidP="00E1345C">
      <w:pPr>
        <w:ind w:firstLine="708"/>
      </w:pPr>
    </w:p>
    <w:p w14:paraId="60024529" w14:textId="77777777" w:rsidR="009278D1" w:rsidRDefault="006D4BF7" w:rsidP="00B17977">
      <w:pPr>
        <w:pStyle w:val="Ttulo"/>
      </w:pPr>
      <w:r w:rsidRPr="0081512B">
        <w:lastRenderedPageBreak/>
        <w:t>4</w:t>
      </w:r>
      <w:r w:rsidR="009278D1" w:rsidRPr="0081512B">
        <w:t>. Considerações Finais</w:t>
      </w:r>
    </w:p>
    <w:p w14:paraId="52241E6B" w14:textId="77777777" w:rsidR="007030BD" w:rsidRPr="0081512B" w:rsidRDefault="009B5179" w:rsidP="00E1345C">
      <w:pPr>
        <w:ind w:firstLine="708"/>
      </w:pPr>
      <w:r w:rsidRPr="0081512B">
        <w:t>Examine</w:t>
      </w:r>
      <w:r w:rsidR="007030BD" w:rsidRPr="0081512B">
        <w:t xml:space="preserve"> se o </w:t>
      </w:r>
      <w:r>
        <w:t xml:space="preserve">seu </w:t>
      </w:r>
      <w:r w:rsidR="007030BD" w:rsidRPr="0081512B">
        <w:t xml:space="preserve">artigo </w:t>
      </w:r>
      <w:r>
        <w:t>apresenta a</w:t>
      </w:r>
      <w:r w:rsidR="007030BD" w:rsidRPr="0081512B">
        <w:t xml:space="preserve"> formatação</w:t>
      </w:r>
      <w:r>
        <w:t xml:space="preserve"> das normas deste documento.</w:t>
      </w:r>
      <w:r w:rsidR="007030BD" w:rsidRPr="0081512B">
        <w:t xml:space="preserve"> O arquivo digital do artigo deve</w:t>
      </w:r>
      <w:r>
        <w:t>rá</w:t>
      </w:r>
      <w:r w:rsidR="007030BD" w:rsidRPr="0081512B">
        <w:t xml:space="preserve"> ser enviado </w:t>
      </w:r>
      <w:r>
        <w:t>por meio</w:t>
      </w:r>
      <w:r w:rsidR="007030BD" w:rsidRPr="0081512B">
        <w:t xml:space="preserve"> do sistem</w:t>
      </w:r>
      <w:r w:rsidR="001C17D6" w:rsidRPr="0081512B">
        <w:t>a eletr</w:t>
      </w:r>
      <w:r>
        <w:t>ô</w:t>
      </w:r>
      <w:r w:rsidR="001C17D6" w:rsidRPr="0081512B">
        <w:t xml:space="preserve">nico disponível no site do evento </w:t>
      </w:r>
      <w:r w:rsidR="007030BD" w:rsidRPr="0081512B">
        <w:t>dentro do prazo</w:t>
      </w:r>
      <w:r>
        <w:t xml:space="preserve"> estabelecido</w:t>
      </w:r>
      <w:r w:rsidR="007030BD" w:rsidRPr="0081512B">
        <w:t xml:space="preserve">. </w:t>
      </w:r>
      <w:r>
        <w:t>O envio do material</w:t>
      </w:r>
      <w:r w:rsidR="007030BD" w:rsidRPr="0081512B">
        <w:t xml:space="preserve"> após o prazo </w:t>
      </w:r>
      <w:r>
        <w:t xml:space="preserve">de submissão </w:t>
      </w:r>
      <w:r w:rsidR="007030BD" w:rsidRPr="0081512B">
        <w:t>não será aceito.</w:t>
      </w:r>
    </w:p>
    <w:p w14:paraId="4EAFD79F" w14:textId="77777777" w:rsidR="001C17D6" w:rsidRDefault="001C17D6" w:rsidP="00E1345C">
      <w:pPr>
        <w:pStyle w:val="Ttulo"/>
      </w:pPr>
      <w:r w:rsidRPr="0081512B">
        <w:t>Referências</w:t>
      </w:r>
    </w:p>
    <w:p w14:paraId="4AEFC60E" w14:textId="77777777" w:rsidR="00293324" w:rsidRDefault="00E1345C" w:rsidP="00E1345C">
      <w:pPr>
        <w:ind w:firstLine="708"/>
      </w:pPr>
      <w:r w:rsidRPr="0081512B">
        <w:t xml:space="preserve"> </w:t>
      </w:r>
      <w:r w:rsidR="001C17D6" w:rsidRPr="0081512B">
        <w:t>As referências</w:t>
      </w:r>
      <w:r w:rsidR="009B5179">
        <w:t xml:space="preserve"> bibliográficas deverão estar inseridas no artigo, conforme as normas técnicas da ABNT-NBR 6023 (2002), e listadas em ordem alfabética</w:t>
      </w:r>
      <w:r w:rsidR="00293324">
        <w:t xml:space="preserve">, sendo utilizada a fonte Arial, tamanho 12 (doze), com espaçamento simples, justificado, </w:t>
      </w:r>
      <w:r w:rsidR="00293324" w:rsidRPr="0081512B">
        <w:t>com espaçamento de 6 (seis) pontos entre cada referência.</w:t>
      </w:r>
      <w:r w:rsidR="009B5179">
        <w:t xml:space="preserve"> Todas as citações feitas no texto devem obrigatoriamente estar apresentadas no item de referências, de acordo com as normas da ABNT-NBR 10520 (2002)</w:t>
      </w:r>
      <w:r w:rsidR="00293324">
        <w:t>.</w:t>
      </w:r>
    </w:p>
    <w:p w14:paraId="6B8DD203" w14:textId="77777777" w:rsidR="009B5179" w:rsidRDefault="009B5179" w:rsidP="00E1345C">
      <w:pPr>
        <w:ind w:firstLine="708"/>
      </w:pPr>
      <w:r w:rsidRPr="0081512B">
        <w:t xml:space="preserve"> </w:t>
      </w:r>
    </w:p>
    <w:p w14:paraId="3ABEAF82" w14:textId="77777777" w:rsidR="001C17D6" w:rsidRPr="0081512B" w:rsidRDefault="001C17D6" w:rsidP="00293324">
      <w:pPr>
        <w:pStyle w:val="Ttulo5"/>
      </w:pPr>
      <w:r w:rsidRPr="0081512B">
        <w:t>ASSOCIAÇÃO BRASILEIRA DE NORMAS TÉCNICAS. NBR 10520:  Informação e Documentação - Citações em Documentos - Apresentação. Rio de Janeiro: ABNT, 2002a.</w:t>
      </w:r>
    </w:p>
    <w:p w14:paraId="405FCFCA" w14:textId="77777777" w:rsidR="00364EAD" w:rsidRDefault="00364EAD" w:rsidP="00293324">
      <w:pPr>
        <w:pStyle w:val="Ttulo5"/>
      </w:pPr>
      <w:r w:rsidRPr="0081512B">
        <w:t>____ . NBR 6023: informação e documentação – Referências – Elaboração. Rio de Janeiro, 2002.</w:t>
      </w:r>
    </w:p>
    <w:p w14:paraId="36B34FC0" w14:textId="77777777" w:rsidR="002706BA" w:rsidRPr="002706BA" w:rsidRDefault="002706BA" w:rsidP="002706BA">
      <w:r w:rsidRPr="002706BA">
        <w:rPr>
          <w:rFonts w:cs="Arial"/>
          <w:color w:val="222222"/>
          <w:shd w:val="clear" w:color="auto" w:fill="FFFFFF"/>
        </w:rPr>
        <w:t>COMITÊ DA BACIA HIDROGRÁFICA DO TIETÊ-JACARÉ. </w:t>
      </w:r>
      <w:r w:rsidRPr="002706BA">
        <w:rPr>
          <w:rFonts w:cs="Arial"/>
          <w:b/>
          <w:bCs/>
          <w:color w:val="222222"/>
          <w:shd w:val="clear" w:color="auto" w:fill="FFFFFF"/>
        </w:rPr>
        <w:t>Relatório de Situação dos Recursos Hídricos 2018 - Ano Base 2017</w:t>
      </w:r>
      <w:r w:rsidRPr="002706BA">
        <w:rPr>
          <w:rFonts w:cs="Arial"/>
          <w:color w:val="222222"/>
          <w:shd w:val="clear" w:color="auto" w:fill="FFFFFF"/>
        </w:rPr>
        <w:t>: UGRHI 13 - Bacia Hidrográfica Tietê-Jacaré. Araraquara, 2018. 45 p.</w:t>
      </w:r>
    </w:p>
    <w:sectPr w:rsidR="002706BA" w:rsidRPr="002706BA" w:rsidSect="00C076FE">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D824" w14:textId="77777777" w:rsidR="00EB29AB" w:rsidRDefault="00EB29AB">
      <w:r>
        <w:separator/>
      </w:r>
    </w:p>
  </w:endnote>
  <w:endnote w:type="continuationSeparator" w:id="0">
    <w:p w14:paraId="5DBD8BA0" w14:textId="77777777" w:rsidR="00EB29AB" w:rsidRDefault="00EB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B4D1" w14:textId="77777777" w:rsidR="00C53674" w:rsidRPr="0081512B" w:rsidRDefault="007B3F90" w:rsidP="0081512B">
    <w:r w:rsidRPr="0081512B">
      <w:fldChar w:fldCharType="begin"/>
    </w:r>
    <w:r w:rsidR="00C53674" w:rsidRPr="0081512B">
      <w:instrText xml:space="preserve">PAGE  </w:instrText>
    </w:r>
    <w:r w:rsidRPr="0081512B">
      <w:fldChar w:fldCharType="end"/>
    </w:r>
  </w:p>
  <w:p w14:paraId="4BA2BFB8" w14:textId="77777777" w:rsidR="00C53674" w:rsidRPr="002A30B9" w:rsidRDefault="00C53674" w:rsidP="002A30B9">
    <w:r>
      <w:tab/>
    </w:r>
    <w:r>
      <w:tab/>
    </w:r>
    <w:r w:rsidRPr="0081512B">
      <w:t>Estudos qualitativos com o apoio de grupos focados</w:t>
    </w:r>
  </w:p>
  <w:p w14:paraId="3DA1D12F" w14:textId="77777777" w:rsidR="00C53674" w:rsidRDefault="00C536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396"/>
      <w:gridCol w:w="243"/>
    </w:tblGrid>
    <w:sdt>
      <w:sdtPr>
        <w:rPr>
          <w:rFonts w:eastAsiaTheme="majorEastAsia"/>
        </w:rPr>
        <w:id w:val="-714354840"/>
        <w:docPartObj>
          <w:docPartGallery w:val="Page Numbers (Bottom of Page)"/>
          <w:docPartUnique/>
        </w:docPartObj>
      </w:sdtPr>
      <w:sdtEndPr>
        <w:rPr>
          <w:rFonts w:eastAsia="Times New Roman"/>
          <w:sz w:val="20"/>
        </w:rPr>
      </w:sdtEndPr>
      <w:sdtContent>
        <w:tr w:rsidR="001F317F" w:rsidRPr="00DF0644" w14:paraId="45EF18F3" w14:textId="77777777" w:rsidTr="00C076FE">
          <w:trPr>
            <w:trHeight w:val="727"/>
          </w:trPr>
          <w:tc>
            <w:tcPr>
              <w:tcW w:w="4874" w:type="pct"/>
              <w:tcBorders>
                <w:right w:val="triple" w:sz="4" w:space="0" w:color="4472C4" w:themeColor="accent1"/>
              </w:tcBorders>
            </w:tcPr>
            <w:p w14:paraId="2C461617" w14:textId="77777777" w:rsidR="001F317F" w:rsidRPr="001F317F" w:rsidRDefault="001F317F" w:rsidP="001F317F">
              <w:pPr>
                <w:rPr>
                  <w:rFonts w:eastAsiaTheme="majorEastAsia"/>
                </w:rPr>
              </w:pPr>
            </w:p>
          </w:tc>
          <w:tc>
            <w:tcPr>
              <w:tcW w:w="126" w:type="pct"/>
              <w:tcBorders>
                <w:left w:val="triple" w:sz="4" w:space="0" w:color="4472C4" w:themeColor="accent1"/>
              </w:tcBorders>
            </w:tcPr>
            <w:p w14:paraId="17CA4614" w14:textId="77777777" w:rsidR="001F317F" w:rsidRPr="00DF0644" w:rsidRDefault="001F317F" w:rsidP="001F317F">
              <w:pPr>
                <w:rPr>
                  <w:rFonts w:eastAsiaTheme="majorEastAsia"/>
                  <w:sz w:val="20"/>
                </w:rPr>
              </w:pPr>
              <w:r w:rsidRPr="00DF0644">
                <w:rPr>
                  <w:sz w:val="20"/>
                </w:rPr>
                <w:fldChar w:fldCharType="begin"/>
              </w:r>
              <w:r w:rsidRPr="00DF0644">
                <w:rPr>
                  <w:sz w:val="20"/>
                </w:rPr>
                <w:instrText>PAGE    \* MERGEFORMAT</w:instrText>
              </w:r>
              <w:r w:rsidRPr="00DF0644">
                <w:rPr>
                  <w:sz w:val="20"/>
                </w:rPr>
                <w:fldChar w:fldCharType="separate"/>
              </w:r>
              <w:r w:rsidR="004651CA" w:rsidRPr="004651CA">
                <w:rPr>
                  <w:noProof/>
                  <w:sz w:val="20"/>
                  <w:lang w:val="pt-BR"/>
                </w:rPr>
                <w:t>5</w:t>
              </w:r>
              <w:r w:rsidRPr="00DF0644">
                <w:rPr>
                  <w:sz w:val="20"/>
                </w:rPr>
                <w:fldChar w:fldCharType="end"/>
              </w:r>
            </w:p>
          </w:tc>
        </w:tr>
      </w:sdtContent>
    </w:sdt>
  </w:tbl>
  <w:p w14:paraId="009CF826" w14:textId="77777777" w:rsidR="00C53674" w:rsidRDefault="00C53674" w:rsidP="008151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396"/>
      <w:gridCol w:w="243"/>
    </w:tblGrid>
    <w:sdt>
      <w:sdtPr>
        <w:rPr>
          <w:rFonts w:asciiTheme="majorHAnsi" w:eastAsiaTheme="majorEastAsia" w:hAnsiTheme="majorHAnsi" w:cstheme="majorBidi"/>
          <w:sz w:val="20"/>
          <w:szCs w:val="20"/>
        </w:rPr>
        <w:id w:val="425457351"/>
        <w:docPartObj>
          <w:docPartGallery w:val="Page Numbers (Bottom of Page)"/>
          <w:docPartUnique/>
        </w:docPartObj>
      </w:sdtPr>
      <w:sdtEndPr>
        <w:rPr>
          <w:rFonts w:ascii="Arial" w:eastAsia="Times New Roman" w:hAnsi="Arial" w:cs="Times New Roman"/>
          <w:szCs w:val="24"/>
        </w:rPr>
      </w:sdtEndPr>
      <w:sdtContent>
        <w:tr w:rsidR="00C076FE" w:rsidRPr="00DF0644" w14:paraId="24D1E405" w14:textId="77777777" w:rsidTr="00C076FE">
          <w:trPr>
            <w:trHeight w:val="727"/>
          </w:trPr>
          <w:tc>
            <w:tcPr>
              <w:tcW w:w="4874" w:type="pct"/>
              <w:tcBorders>
                <w:right w:val="triple" w:sz="4" w:space="0" w:color="4472C4" w:themeColor="accent1"/>
              </w:tcBorders>
            </w:tcPr>
            <w:p w14:paraId="544808F4" w14:textId="77777777" w:rsidR="00C076FE" w:rsidRDefault="00C076FE">
              <w:pPr>
                <w:tabs>
                  <w:tab w:val="left" w:pos="620"/>
                  <w:tab w:val="center" w:pos="4320"/>
                </w:tabs>
                <w:jc w:val="right"/>
                <w:rPr>
                  <w:rFonts w:asciiTheme="majorHAnsi" w:eastAsiaTheme="majorEastAsia" w:hAnsiTheme="majorHAnsi" w:cstheme="majorBidi"/>
                  <w:sz w:val="20"/>
                  <w:szCs w:val="20"/>
                </w:rPr>
              </w:pPr>
            </w:p>
          </w:tc>
          <w:tc>
            <w:tcPr>
              <w:tcW w:w="126" w:type="pct"/>
              <w:tcBorders>
                <w:left w:val="triple" w:sz="4" w:space="0" w:color="4472C4" w:themeColor="accent1"/>
              </w:tcBorders>
            </w:tcPr>
            <w:p w14:paraId="6A8C5626" w14:textId="77777777" w:rsidR="00C076FE" w:rsidRPr="00DF0644" w:rsidRDefault="00C076FE">
              <w:pPr>
                <w:tabs>
                  <w:tab w:val="left" w:pos="1490"/>
                </w:tabs>
                <w:rPr>
                  <w:rFonts w:asciiTheme="majorHAnsi" w:eastAsiaTheme="majorEastAsia" w:hAnsiTheme="majorHAnsi" w:cstheme="majorBidi"/>
                  <w:sz w:val="20"/>
                  <w:szCs w:val="28"/>
                </w:rPr>
              </w:pPr>
              <w:r w:rsidRPr="00DF0644">
                <w:rPr>
                  <w:sz w:val="20"/>
                </w:rPr>
                <w:fldChar w:fldCharType="begin"/>
              </w:r>
              <w:r w:rsidRPr="00DF0644">
                <w:rPr>
                  <w:sz w:val="20"/>
                </w:rPr>
                <w:instrText>PAGE    \* MERGEFORMAT</w:instrText>
              </w:r>
              <w:r w:rsidRPr="00DF0644">
                <w:rPr>
                  <w:sz w:val="20"/>
                </w:rPr>
                <w:fldChar w:fldCharType="separate"/>
              </w:r>
              <w:r w:rsidR="004651CA" w:rsidRPr="004651CA">
                <w:rPr>
                  <w:noProof/>
                  <w:sz w:val="20"/>
                  <w:lang w:val="pt-BR"/>
                </w:rPr>
                <w:t>1</w:t>
              </w:r>
              <w:r w:rsidRPr="00DF0644">
                <w:rPr>
                  <w:sz w:val="20"/>
                </w:rPr>
                <w:fldChar w:fldCharType="end"/>
              </w:r>
            </w:p>
          </w:tc>
        </w:tr>
      </w:sdtContent>
    </w:sdt>
  </w:tbl>
  <w:p w14:paraId="23256318" w14:textId="77777777" w:rsidR="00C076FE" w:rsidRDefault="00C076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2215" w14:textId="77777777" w:rsidR="00EB29AB" w:rsidRDefault="00EB29AB">
      <w:r>
        <w:separator/>
      </w:r>
    </w:p>
  </w:footnote>
  <w:footnote w:type="continuationSeparator" w:id="0">
    <w:p w14:paraId="39480FA5" w14:textId="77777777" w:rsidR="00EB29AB" w:rsidRDefault="00EB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0E8E" w14:textId="77777777" w:rsidR="00C53674" w:rsidRPr="002A30B9" w:rsidRDefault="00C53674" w:rsidP="002A30B9">
    <w:r w:rsidRPr="0081512B">
      <w:t>Dezembro de 2002, UFRGS, Porto Alegre - RS</w:t>
    </w:r>
  </w:p>
  <w:p w14:paraId="6DF94A14" w14:textId="77777777" w:rsidR="00C53674" w:rsidRDefault="00C536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894E" w14:textId="77777777" w:rsidR="00C53674" w:rsidRPr="0081512B" w:rsidRDefault="006A09F1" w:rsidP="0081512B">
    <w:r w:rsidRPr="0081512B">
      <w:rPr>
        <w:noProof/>
        <w:lang w:val="pt-BR" w:eastAsia="pt-BR"/>
      </w:rPr>
      <w:drawing>
        <wp:inline distT="0" distB="0" distL="0" distR="0" wp14:anchorId="3403734B" wp14:editId="036ACDE8">
          <wp:extent cx="6134100" cy="530107"/>
          <wp:effectExtent l="0" t="0" r="0" b="3810"/>
          <wp:docPr id="3" name="Imagem 3"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233" cy="530464"/>
                  </a:xfrm>
                  <a:prstGeom prst="rect">
                    <a:avLst/>
                  </a:prstGeom>
                  <a:noFill/>
                  <a:ln>
                    <a:noFill/>
                  </a:ln>
                </pic:spPr>
              </pic:pic>
            </a:graphicData>
          </a:graphic>
        </wp:inline>
      </w:drawing>
    </w:r>
  </w:p>
  <w:p w14:paraId="2F6C5B17" w14:textId="77777777" w:rsidR="00AB126B" w:rsidRPr="0081512B" w:rsidRDefault="00AB126B" w:rsidP="008151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BA3A" w14:textId="77777777" w:rsidR="00C53674" w:rsidRPr="0081512B" w:rsidRDefault="009311F0" w:rsidP="0081512B">
    <w:r>
      <w:rPr>
        <w:noProof/>
        <w:lang w:val="pt-BR" w:eastAsia="pt-BR"/>
      </w:rPr>
      <w:drawing>
        <wp:inline distT="0" distB="0" distL="0" distR="0" wp14:anchorId="3369DF99" wp14:editId="7FB3D1C3">
          <wp:extent cx="6120000" cy="1198111"/>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1198111"/>
                  </a:xfrm>
                  <a:prstGeom prst="rect">
                    <a:avLst/>
                  </a:prstGeom>
                  <a:noFill/>
                </pic:spPr>
              </pic:pic>
            </a:graphicData>
          </a:graphic>
        </wp:inline>
      </w:drawing>
    </w:r>
  </w:p>
  <w:p w14:paraId="042308F2" w14:textId="77777777" w:rsidR="00AB126B" w:rsidRDefault="00AB126B" w:rsidP="00815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A2"/>
    <w:rsid w:val="00005760"/>
    <w:rsid w:val="000178F7"/>
    <w:rsid w:val="00030EDB"/>
    <w:rsid w:val="0003320F"/>
    <w:rsid w:val="0003447B"/>
    <w:rsid w:val="000457DA"/>
    <w:rsid w:val="0005443E"/>
    <w:rsid w:val="00071CBC"/>
    <w:rsid w:val="00091AD2"/>
    <w:rsid w:val="00093ACC"/>
    <w:rsid w:val="00097F3C"/>
    <w:rsid w:val="000B4714"/>
    <w:rsid w:val="000F1215"/>
    <w:rsid w:val="00102EED"/>
    <w:rsid w:val="00111386"/>
    <w:rsid w:val="001121AB"/>
    <w:rsid w:val="001143C8"/>
    <w:rsid w:val="00116E2A"/>
    <w:rsid w:val="00123A3E"/>
    <w:rsid w:val="00135BDD"/>
    <w:rsid w:val="0013778B"/>
    <w:rsid w:val="0014172C"/>
    <w:rsid w:val="00172BA4"/>
    <w:rsid w:val="00176348"/>
    <w:rsid w:val="00184086"/>
    <w:rsid w:val="001A4C59"/>
    <w:rsid w:val="001C095B"/>
    <w:rsid w:val="001C17D6"/>
    <w:rsid w:val="001D31C0"/>
    <w:rsid w:val="001E4DF0"/>
    <w:rsid w:val="001F317F"/>
    <w:rsid w:val="002003D2"/>
    <w:rsid w:val="002253CD"/>
    <w:rsid w:val="002675C5"/>
    <w:rsid w:val="002706BA"/>
    <w:rsid w:val="00293324"/>
    <w:rsid w:val="002A30B9"/>
    <w:rsid w:val="002B09AA"/>
    <w:rsid w:val="002B78CB"/>
    <w:rsid w:val="002D2D46"/>
    <w:rsid w:val="002E2497"/>
    <w:rsid w:val="00324A0F"/>
    <w:rsid w:val="00332DC8"/>
    <w:rsid w:val="0036421F"/>
    <w:rsid w:val="00364EAD"/>
    <w:rsid w:val="003C2B78"/>
    <w:rsid w:val="003C6697"/>
    <w:rsid w:val="003E0BEB"/>
    <w:rsid w:val="003F5014"/>
    <w:rsid w:val="004336EE"/>
    <w:rsid w:val="004651CA"/>
    <w:rsid w:val="00476C22"/>
    <w:rsid w:val="0048188F"/>
    <w:rsid w:val="004B19CC"/>
    <w:rsid w:val="004B3462"/>
    <w:rsid w:val="004C266E"/>
    <w:rsid w:val="00500DBE"/>
    <w:rsid w:val="00563078"/>
    <w:rsid w:val="005A79F2"/>
    <w:rsid w:val="005B4C80"/>
    <w:rsid w:val="005D4ED2"/>
    <w:rsid w:val="005E3FB2"/>
    <w:rsid w:val="005F4924"/>
    <w:rsid w:val="00622EA7"/>
    <w:rsid w:val="00636E67"/>
    <w:rsid w:val="006518CA"/>
    <w:rsid w:val="00656C59"/>
    <w:rsid w:val="006805D4"/>
    <w:rsid w:val="006857AD"/>
    <w:rsid w:val="00686DED"/>
    <w:rsid w:val="006A09F1"/>
    <w:rsid w:val="006A0AF4"/>
    <w:rsid w:val="006B09C9"/>
    <w:rsid w:val="006C3F4E"/>
    <w:rsid w:val="006C6EA7"/>
    <w:rsid w:val="006D25CC"/>
    <w:rsid w:val="006D34BB"/>
    <w:rsid w:val="006D4BF7"/>
    <w:rsid w:val="006F48BF"/>
    <w:rsid w:val="007030BD"/>
    <w:rsid w:val="00710D4A"/>
    <w:rsid w:val="007241F4"/>
    <w:rsid w:val="00731A74"/>
    <w:rsid w:val="00733E4E"/>
    <w:rsid w:val="00744B37"/>
    <w:rsid w:val="007608C2"/>
    <w:rsid w:val="00761A42"/>
    <w:rsid w:val="007B3F90"/>
    <w:rsid w:val="007B4327"/>
    <w:rsid w:val="007C07AB"/>
    <w:rsid w:val="007C7FEB"/>
    <w:rsid w:val="007D1F11"/>
    <w:rsid w:val="007F5098"/>
    <w:rsid w:val="007F78BE"/>
    <w:rsid w:val="0081512B"/>
    <w:rsid w:val="008165D2"/>
    <w:rsid w:val="00832CA9"/>
    <w:rsid w:val="0089140A"/>
    <w:rsid w:val="008932CF"/>
    <w:rsid w:val="00894DA4"/>
    <w:rsid w:val="008D5F65"/>
    <w:rsid w:val="0090026D"/>
    <w:rsid w:val="009278D1"/>
    <w:rsid w:val="009311F0"/>
    <w:rsid w:val="009523E7"/>
    <w:rsid w:val="0095600C"/>
    <w:rsid w:val="009619A7"/>
    <w:rsid w:val="00995CB3"/>
    <w:rsid w:val="009B5179"/>
    <w:rsid w:val="009C4BD7"/>
    <w:rsid w:val="009D23BA"/>
    <w:rsid w:val="009E2646"/>
    <w:rsid w:val="00A31469"/>
    <w:rsid w:val="00A41158"/>
    <w:rsid w:val="00A532F1"/>
    <w:rsid w:val="00A74B21"/>
    <w:rsid w:val="00A775E7"/>
    <w:rsid w:val="00A81E0A"/>
    <w:rsid w:val="00A94D4B"/>
    <w:rsid w:val="00A970E9"/>
    <w:rsid w:val="00AA59C8"/>
    <w:rsid w:val="00AB126B"/>
    <w:rsid w:val="00AE12C5"/>
    <w:rsid w:val="00B04B54"/>
    <w:rsid w:val="00B17977"/>
    <w:rsid w:val="00B23E16"/>
    <w:rsid w:val="00B2797C"/>
    <w:rsid w:val="00B33DD1"/>
    <w:rsid w:val="00B44A5E"/>
    <w:rsid w:val="00B63989"/>
    <w:rsid w:val="00B756C4"/>
    <w:rsid w:val="00B82774"/>
    <w:rsid w:val="00B97B9C"/>
    <w:rsid w:val="00BC0E09"/>
    <w:rsid w:val="00BE4F11"/>
    <w:rsid w:val="00C076FE"/>
    <w:rsid w:val="00C35FCB"/>
    <w:rsid w:val="00C40FC7"/>
    <w:rsid w:val="00C53674"/>
    <w:rsid w:val="00C6562D"/>
    <w:rsid w:val="00C658AE"/>
    <w:rsid w:val="00C668D8"/>
    <w:rsid w:val="00C952F8"/>
    <w:rsid w:val="00C968D1"/>
    <w:rsid w:val="00CE2CB6"/>
    <w:rsid w:val="00CF6B6E"/>
    <w:rsid w:val="00D16065"/>
    <w:rsid w:val="00D3307A"/>
    <w:rsid w:val="00D53860"/>
    <w:rsid w:val="00D61730"/>
    <w:rsid w:val="00D73F26"/>
    <w:rsid w:val="00DA33DA"/>
    <w:rsid w:val="00DB6E3E"/>
    <w:rsid w:val="00DB746B"/>
    <w:rsid w:val="00DC44A2"/>
    <w:rsid w:val="00DC6567"/>
    <w:rsid w:val="00DF0644"/>
    <w:rsid w:val="00DF7762"/>
    <w:rsid w:val="00E1345C"/>
    <w:rsid w:val="00E42286"/>
    <w:rsid w:val="00E75B2E"/>
    <w:rsid w:val="00E76EDF"/>
    <w:rsid w:val="00EB29AB"/>
    <w:rsid w:val="00EF7D1F"/>
    <w:rsid w:val="00F131A1"/>
    <w:rsid w:val="00F15A68"/>
    <w:rsid w:val="00F1601D"/>
    <w:rsid w:val="00F2086A"/>
    <w:rsid w:val="00F22D30"/>
    <w:rsid w:val="00F368B5"/>
    <w:rsid w:val="00F55741"/>
    <w:rsid w:val="00F6631E"/>
    <w:rsid w:val="00F8004F"/>
    <w:rsid w:val="00F8572C"/>
    <w:rsid w:val="00F95E22"/>
    <w:rsid w:val="00FA5E11"/>
    <w:rsid w:val="00FD736D"/>
    <w:rsid w:val="00FF1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FF8C0F5"/>
  <w15:docId w15:val="{474EA810-5D71-4E95-9269-EE7ACD3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lsdException w:name="List Bullet" w:locked="0"/>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3320F"/>
    <w:pPr>
      <w:jc w:val="both"/>
    </w:pPr>
    <w:rPr>
      <w:rFonts w:ascii="Arial" w:hAnsi="Arial"/>
      <w:sz w:val="24"/>
      <w:szCs w:val="24"/>
      <w:lang w:val="pt-PT"/>
    </w:rPr>
  </w:style>
  <w:style w:type="paragraph" w:styleId="Ttulo1">
    <w:name w:val="heading 1"/>
    <w:basedOn w:val="Normal"/>
    <w:next w:val="Normal"/>
    <w:qFormat/>
    <w:locked/>
    <w:rsid w:val="00111386"/>
    <w:pPr>
      <w:keepNext/>
      <w:spacing w:before="120" w:after="120"/>
      <w:outlineLvl w:val="0"/>
    </w:pPr>
    <w:rPr>
      <w:b/>
      <w:bCs/>
      <w:szCs w:val="20"/>
      <w:lang w:val="pt-BR"/>
    </w:rPr>
  </w:style>
  <w:style w:type="paragraph" w:styleId="Ttulo2">
    <w:name w:val="heading 2"/>
    <w:basedOn w:val="Normal"/>
    <w:next w:val="Normal"/>
    <w:qFormat/>
    <w:locked/>
    <w:rsid w:val="00C076FE"/>
    <w:pPr>
      <w:keepNext/>
      <w:spacing w:before="360" w:after="480"/>
      <w:outlineLvl w:val="1"/>
    </w:pPr>
    <w:rPr>
      <w:bCs/>
      <w:szCs w:val="20"/>
      <w:lang w:val="pt-BR"/>
    </w:rPr>
  </w:style>
  <w:style w:type="paragraph" w:styleId="Ttulo3">
    <w:name w:val="heading 3"/>
    <w:basedOn w:val="Normal"/>
    <w:next w:val="Normal"/>
    <w:qFormat/>
    <w:locked/>
    <w:rsid w:val="007B3F90"/>
    <w:pPr>
      <w:keepNext/>
      <w:outlineLvl w:val="2"/>
    </w:pPr>
    <w:rPr>
      <w:b/>
      <w:bCs/>
      <w:szCs w:val="20"/>
      <w:lang w:val="it-IT"/>
    </w:rPr>
  </w:style>
  <w:style w:type="paragraph" w:styleId="Ttulo4">
    <w:name w:val="heading 4"/>
    <w:basedOn w:val="Normal"/>
    <w:next w:val="Normal"/>
    <w:qFormat/>
    <w:locked/>
    <w:rsid w:val="007B3F90"/>
    <w:pPr>
      <w:keepNext/>
      <w:outlineLvl w:val="3"/>
    </w:pPr>
    <w:rPr>
      <w:b/>
      <w:color w:val="000000"/>
    </w:rPr>
  </w:style>
  <w:style w:type="paragraph" w:styleId="Ttulo5">
    <w:name w:val="heading 5"/>
    <w:basedOn w:val="Normal"/>
    <w:next w:val="Normal"/>
    <w:qFormat/>
    <w:locked/>
    <w:rsid w:val="00293324"/>
    <w:pPr>
      <w:spacing w:before="120" w:after="120"/>
      <w:outlineLvl w:val="4"/>
    </w:pPr>
    <w:rPr>
      <w:bCs/>
      <w:iCs/>
      <w:szCs w:val="26"/>
    </w:rPr>
  </w:style>
  <w:style w:type="paragraph" w:styleId="Ttulo6">
    <w:name w:val="heading 6"/>
    <w:basedOn w:val="Normal"/>
    <w:next w:val="Normal"/>
    <w:qFormat/>
    <w:locked/>
    <w:rsid w:val="007B3F90"/>
    <w:pPr>
      <w:outlineLvl w:val="5"/>
    </w:pPr>
    <w:rPr>
      <w:b/>
      <w:bCs/>
      <w:szCs w:val="22"/>
    </w:rPr>
  </w:style>
  <w:style w:type="paragraph" w:styleId="Ttulo7">
    <w:name w:val="heading 7"/>
    <w:basedOn w:val="Normal"/>
    <w:next w:val="Normal"/>
    <w:qFormat/>
    <w:locked/>
    <w:rsid w:val="0003320F"/>
    <w:pPr>
      <w:keepNext/>
      <w:spacing w:before="60" w:after="60"/>
      <w:jc w:val="center"/>
      <w:outlineLvl w:val="6"/>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locked/>
    <w:rsid w:val="007B3F90"/>
    <w:pPr>
      <w:widowControl w:val="0"/>
      <w:numPr>
        <w:numId w:val="1"/>
      </w:numPr>
      <w:tabs>
        <w:tab w:val="clear" w:pos="1428"/>
        <w:tab w:val="num" w:pos="284"/>
      </w:tabs>
      <w:spacing w:before="60" w:after="240"/>
      <w:ind w:left="284" w:hanging="284"/>
      <w:contextualSpacing/>
    </w:pPr>
    <w:rPr>
      <w:bCs/>
      <w:szCs w:val="20"/>
      <w:lang w:val="pt-BR"/>
    </w:rPr>
  </w:style>
  <w:style w:type="paragraph" w:styleId="Pr-formataoHTML">
    <w:name w:val="HTML Preformatted"/>
    <w:basedOn w:val="Normal"/>
    <w:locked/>
    <w:rsid w:val="007B3F90"/>
    <w:rPr>
      <w:rFonts w:ascii="Courier New" w:hAnsi="Courier New" w:cs="Courier New"/>
      <w:sz w:val="20"/>
      <w:szCs w:val="20"/>
    </w:rPr>
  </w:style>
  <w:style w:type="paragraph" w:styleId="Bibliografia">
    <w:name w:val="Bibliography"/>
    <w:basedOn w:val="Corpodetexto"/>
    <w:locked/>
    <w:rsid w:val="007B3F90"/>
    <w:pPr>
      <w:ind w:firstLine="0"/>
    </w:pPr>
    <w:rPr>
      <w:sz w:val="20"/>
      <w:szCs w:val="18"/>
    </w:rPr>
  </w:style>
  <w:style w:type="paragraph" w:styleId="Corpodetexto">
    <w:name w:val="Body Text"/>
    <w:basedOn w:val="Normal"/>
    <w:locked/>
    <w:rsid w:val="007B3F90"/>
    <w:pPr>
      <w:widowControl w:val="0"/>
      <w:spacing w:after="120"/>
      <w:ind w:firstLine="708"/>
    </w:pPr>
    <w:rPr>
      <w:szCs w:val="20"/>
      <w:lang w:val="it-IT"/>
    </w:rPr>
  </w:style>
  <w:style w:type="paragraph" w:styleId="Cabealho">
    <w:name w:val="header"/>
    <w:basedOn w:val="Normal"/>
    <w:locked/>
    <w:rsid w:val="007B3F90"/>
    <w:pPr>
      <w:tabs>
        <w:tab w:val="center" w:pos="4320"/>
        <w:tab w:val="right" w:pos="8640"/>
      </w:tabs>
      <w:jc w:val="right"/>
    </w:pPr>
    <w:rPr>
      <w:sz w:val="18"/>
    </w:rPr>
  </w:style>
  <w:style w:type="paragraph" w:styleId="Rodap">
    <w:name w:val="footer"/>
    <w:basedOn w:val="Normal"/>
    <w:locked/>
    <w:rsid w:val="007B3F90"/>
    <w:pPr>
      <w:tabs>
        <w:tab w:val="center" w:pos="4419"/>
        <w:tab w:val="right" w:pos="8838"/>
      </w:tabs>
    </w:pPr>
  </w:style>
  <w:style w:type="character" w:styleId="Nmerodepgina">
    <w:name w:val="page number"/>
    <w:locked/>
    <w:rsid w:val="007B3F90"/>
    <w:rPr>
      <w:rFonts w:ascii="Arial" w:hAnsi="Arial" w:cs="Arial"/>
      <w:sz w:val="16"/>
    </w:rPr>
  </w:style>
  <w:style w:type="paragraph" w:styleId="Legenda">
    <w:name w:val="caption"/>
    <w:basedOn w:val="Normal"/>
    <w:next w:val="Normal"/>
    <w:qFormat/>
    <w:locked/>
    <w:rsid w:val="00FA5E11"/>
    <w:pPr>
      <w:jc w:val="center"/>
    </w:pPr>
    <w:rPr>
      <w:sz w:val="20"/>
      <w:szCs w:val="20"/>
      <w:lang w:val="it-IT"/>
    </w:rPr>
  </w:style>
  <w:style w:type="character" w:styleId="Hyperlink">
    <w:name w:val="Hyperlink"/>
    <w:locked/>
    <w:rsid w:val="007B3F90"/>
    <w:rPr>
      <w:color w:val="0000FF"/>
      <w:u w:val="single"/>
    </w:rPr>
  </w:style>
  <w:style w:type="paragraph" w:customStyle="1" w:styleId="Textodebalo1">
    <w:name w:val="Texto de balão1"/>
    <w:basedOn w:val="Normal"/>
    <w:semiHidden/>
    <w:locked/>
    <w:rsid w:val="007B3F90"/>
    <w:rPr>
      <w:rFonts w:ascii="Tahoma" w:hAnsi="Tahoma" w:cs="Tahoma"/>
      <w:sz w:val="16"/>
      <w:szCs w:val="16"/>
    </w:rPr>
  </w:style>
  <w:style w:type="paragraph" w:styleId="Ttulo">
    <w:name w:val="Title"/>
    <w:basedOn w:val="Normal"/>
    <w:qFormat/>
    <w:locked/>
    <w:rsid w:val="00C076FE"/>
    <w:pPr>
      <w:spacing w:before="360" w:after="360"/>
      <w:outlineLvl w:val="0"/>
    </w:pPr>
    <w:rPr>
      <w:rFonts w:cs="Arial"/>
      <w:b/>
      <w:bCs/>
      <w:kern w:val="28"/>
      <w:sz w:val="28"/>
      <w:szCs w:val="32"/>
    </w:rPr>
  </w:style>
  <w:style w:type="paragraph" w:customStyle="1" w:styleId="Resumo">
    <w:name w:val="Resumo"/>
    <w:basedOn w:val="Normal"/>
    <w:locked/>
    <w:rsid w:val="007B3F90"/>
    <w:pPr>
      <w:spacing w:before="360"/>
    </w:pPr>
    <w:rPr>
      <w:b/>
      <w:bCs/>
      <w:i/>
      <w:iCs/>
    </w:rPr>
  </w:style>
  <w:style w:type="paragraph" w:customStyle="1" w:styleId="Autores">
    <w:name w:val="Autores"/>
    <w:basedOn w:val="Normal"/>
    <w:locked/>
    <w:rsid w:val="007B3F90"/>
    <w:pPr>
      <w:spacing w:after="120"/>
      <w:jc w:val="center"/>
    </w:pPr>
    <w:rPr>
      <w:b/>
      <w:bCs/>
      <w:sz w:val="20"/>
      <w:lang w:val="pt-BR"/>
    </w:rPr>
  </w:style>
  <w:style w:type="paragraph" w:styleId="NormalWeb">
    <w:name w:val="Normal (Web)"/>
    <w:basedOn w:val="Normal"/>
    <w:uiPriority w:val="99"/>
    <w:locked/>
    <w:rsid w:val="007B3F90"/>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locked/>
    <w:rsid w:val="007B3F90"/>
    <w:pPr>
      <w:spacing w:after="120"/>
    </w:pPr>
  </w:style>
  <w:style w:type="paragraph" w:styleId="Recuodecorpodetexto">
    <w:name w:val="Body Text Indent"/>
    <w:basedOn w:val="Normal"/>
    <w:locked/>
    <w:rsid w:val="007B3F90"/>
    <w:pPr>
      <w:spacing w:after="120"/>
    </w:pPr>
  </w:style>
  <w:style w:type="character" w:styleId="HiperlinkVisitado">
    <w:name w:val="FollowedHyperlink"/>
    <w:locked/>
    <w:rsid w:val="007B3F90"/>
    <w:rPr>
      <w:color w:val="800080"/>
      <w:u w:val="single"/>
    </w:rPr>
  </w:style>
  <w:style w:type="paragraph" w:styleId="Corpodetexto3">
    <w:name w:val="Body Text 3"/>
    <w:basedOn w:val="Normal"/>
    <w:locked/>
    <w:rsid w:val="007B3F90"/>
    <w:pPr>
      <w:spacing w:after="120"/>
    </w:pPr>
    <w:rPr>
      <w:szCs w:val="16"/>
    </w:rPr>
  </w:style>
  <w:style w:type="paragraph" w:styleId="Primeirorecuodecorpodetexto">
    <w:name w:val="Body Text First Indent"/>
    <w:basedOn w:val="Primeirorecuodecorpodetexto2"/>
    <w:locked/>
    <w:rsid w:val="007B3F90"/>
  </w:style>
  <w:style w:type="paragraph" w:styleId="Primeirorecuodecorpodetexto2">
    <w:name w:val="Body Text First Indent 2"/>
    <w:basedOn w:val="Recuodecorpodetexto"/>
    <w:locked/>
    <w:rsid w:val="007B3F90"/>
  </w:style>
  <w:style w:type="paragraph" w:styleId="Recuodecorpodetexto2">
    <w:name w:val="Body Text Indent 2"/>
    <w:basedOn w:val="Normal"/>
    <w:locked/>
    <w:rsid w:val="007B3F90"/>
    <w:pPr>
      <w:spacing w:after="120"/>
    </w:pPr>
  </w:style>
  <w:style w:type="paragraph" w:styleId="Recuodecorpodetexto3">
    <w:name w:val="Body Text Indent 3"/>
    <w:basedOn w:val="Normal"/>
    <w:locked/>
    <w:rsid w:val="007B3F90"/>
    <w:pPr>
      <w:spacing w:after="120"/>
    </w:pPr>
    <w:rPr>
      <w:szCs w:val="16"/>
    </w:rPr>
  </w:style>
  <w:style w:type="paragraph" w:styleId="MapadoDocumento">
    <w:name w:val="Document Map"/>
    <w:basedOn w:val="Normal"/>
    <w:semiHidden/>
    <w:locked/>
    <w:rsid w:val="007B3F90"/>
    <w:pPr>
      <w:shd w:val="clear" w:color="auto" w:fill="000080"/>
    </w:pPr>
    <w:rPr>
      <w:rFonts w:ascii="Tahoma" w:hAnsi="Tahoma" w:cs="Tahoma"/>
    </w:rPr>
  </w:style>
  <w:style w:type="paragraph" w:customStyle="1" w:styleId="Figura">
    <w:name w:val="Figura"/>
    <w:basedOn w:val="Corpodetexto"/>
    <w:next w:val="Legenda"/>
    <w:locked/>
    <w:rsid w:val="007B3F90"/>
    <w:pPr>
      <w:spacing w:before="240" w:after="0"/>
      <w:jc w:val="center"/>
    </w:pPr>
  </w:style>
  <w:style w:type="paragraph" w:customStyle="1" w:styleId="Alnea">
    <w:name w:val="Alínea"/>
    <w:basedOn w:val="Numerada"/>
    <w:locked/>
    <w:rsid w:val="007B3F90"/>
    <w:pPr>
      <w:numPr>
        <w:numId w:val="3"/>
      </w:numPr>
      <w:spacing w:before="60" w:after="240"/>
      <w:ind w:left="357" w:hanging="357"/>
      <w:contextualSpacing/>
    </w:pPr>
  </w:style>
  <w:style w:type="paragraph" w:customStyle="1" w:styleId="Referencestext">
    <w:name w:val="References text"/>
    <w:basedOn w:val="Normal"/>
    <w:locked/>
    <w:rsid w:val="007B3F90"/>
    <w:pPr>
      <w:spacing w:before="120" w:line="240" w:lineRule="exact"/>
    </w:pPr>
    <w:rPr>
      <w:sz w:val="20"/>
      <w:lang w:val="en-GB" w:eastAsia="it-IT"/>
    </w:rPr>
  </w:style>
  <w:style w:type="paragraph" w:styleId="Commarcadores">
    <w:name w:val="List Bullet"/>
    <w:basedOn w:val="Normal"/>
    <w:autoRedefine/>
    <w:locked/>
    <w:rsid w:val="007B3F90"/>
    <w:pPr>
      <w:numPr>
        <w:numId w:val="2"/>
      </w:numPr>
    </w:pPr>
  </w:style>
  <w:style w:type="paragraph" w:styleId="Numerada">
    <w:name w:val="List Number"/>
    <w:basedOn w:val="Normal"/>
    <w:locked/>
    <w:rsid w:val="007B3F90"/>
  </w:style>
  <w:style w:type="paragraph" w:customStyle="1" w:styleId="TabelaCabealho">
    <w:name w:val="Tabela Cabeçalho"/>
    <w:basedOn w:val="Corpodetexto"/>
    <w:locked/>
    <w:rsid w:val="007B3F90"/>
    <w:pPr>
      <w:spacing w:after="0"/>
      <w:jc w:val="center"/>
    </w:pPr>
    <w:rPr>
      <w:b/>
      <w:sz w:val="20"/>
    </w:rPr>
  </w:style>
  <w:style w:type="paragraph" w:customStyle="1" w:styleId="TabelaCorpo">
    <w:name w:val="Tabela Corpo"/>
    <w:basedOn w:val="TabelaCabealho"/>
    <w:locked/>
    <w:rsid w:val="007B3F90"/>
    <w:pPr>
      <w:ind w:left="317" w:hanging="317"/>
      <w:jc w:val="both"/>
    </w:pPr>
    <w:rPr>
      <w:b w:val="0"/>
    </w:rPr>
  </w:style>
  <w:style w:type="paragraph" w:customStyle="1" w:styleId="TabelaEspaamento">
    <w:name w:val="Tabela Espaçamento"/>
    <w:basedOn w:val="TabelaCabealho"/>
    <w:locked/>
    <w:rsid w:val="007B3F90"/>
    <w:rPr>
      <w:sz w:val="12"/>
      <w:szCs w:val="12"/>
    </w:rPr>
  </w:style>
  <w:style w:type="paragraph" w:customStyle="1" w:styleId="Palavras-chave">
    <w:name w:val="Palavras-chave"/>
    <w:basedOn w:val="Resumo"/>
    <w:next w:val="Ttulo2"/>
    <w:locked/>
    <w:rsid w:val="007B3F90"/>
    <w:pPr>
      <w:spacing w:before="0" w:after="480"/>
    </w:pPr>
    <w:rPr>
      <w:b w:val="0"/>
      <w:bCs w:val="0"/>
      <w:lang w:val="pt-BR"/>
    </w:rPr>
  </w:style>
  <w:style w:type="paragraph" w:customStyle="1" w:styleId="subtitulo2">
    <w:name w:val="subtitulo2"/>
    <w:basedOn w:val="Normal"/>
    <w:locked/>
    <w:rsid w:val="007B3F90"/>
    <w:pPr>
      <w:spacing w:before="100" w:beforeAutospacing="1" w:after="100" w:afterAutospacing="1"/>
    </w:pPr>
    <w:rPr>
      <w:rFonts w:eastAsia="Arial Unicode MS"/>
      <w:b/>
      <w:bCs/>
      <w:color w:val="000000"/>
      <w:lang w:val="pt-BR"/>
    </w:rPr>
  </w:style>
  <w:style w:type="character" w:styleId="Forte">
    <w:name w:val="Strong"/>
    <w:uiPriority w:val="22"/>
    <w:qFormat/>
    <w:locked/>
    <w:rsid w:val="002A30B9"/>
    <w:rPr>
      <w:b/>
      <w:bCs/>
      <w:i/>
    </w:rPr>
  </w:style>
  <w:style w:type="character" w:customStyle="1" w:styleId="Corpodetexto1">
    <w:name w:val="Corpo de texto1"/>
    <w:locked/>
    <w:rsid w:val="007B3F90"/>
    <w:rPr>
      <w:rFonts w:ascii="Arial" w:hAnsi="Arial"/>
      <w:sz w:val="24"/>
      <w:szCs w:val="24"/>
      <w:lang w:val="pt-BR" w:eastAsia="pt-BR" w:bidi="ar-SA"/>
    </w:rPr>
  </w:style>
  <w:style w:type="paragraph" w:styleId="Textodebalo">
    <w:name w:val="Balloon Text"/>
    <w:basedOn w:val="Normal"/>
    <w:semiHidden/>
    <w:locked/>
    <w:rsid w:val="007B3F90"/>
    <w:rPr>
      <w:rFonts w:ascii="Tahoma" w:hAnsi="Tahoma" w:cs="Tahoma"/>
      <w:sz w:val="16"/>
      <w:szCs w:val="16"/>
    </w:rPr>
  </w:style>
  <w:style w:type="table" w:styleId="Tabelacomgrade">
    <w:name w:val="Table Grid"/>
    <w:basedOn w:val="Tabelanormal"/>
    <w:locked/>
    <w:rsid w:val="00F8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locked/>
    <w:rsid w:val="00135BDD"/>
    <w:rPr>
      <w:color w:val="808080"/>
      <w:shd w:val="clear" w:color="auto" w:fill="E6E6E6"/>
    </w:rPr>
  </w:style>
  <w:style w:type="paragraph" w:customStyle="1" w:styleId="GRAPHICA2009PRIMEIROPARGRAFO">
    <w:name w:val="GRAPHICA 2009 PRIMEIRO PARÁGRAFO"/>
    <w:basedOn w:val="Normal"/>
    <w:next w:val="Normal"/>
    <w:locked/>
    <w:rsid w:val="006D4BF7"/>
    <w:rPr>
      <w:sz w:val="22"/>
      <w:lang w:val="en-US"/>
    </w:rPr>
  </w:style>
  <w:style w:type="paragraph" w:customStyle="1" w:styleId="GRAPHICA2009AGRADECIMENTOS">
    <w:name w:val="GRAPHICA 2009 AGRADECIMENTOS"/>
    <w:next w:val="GRAPHICA2009PRIMEIROPARGRAFO"/>
    <w:locked/>
    <w:rsid w:val="006D4BF7"/>
    <w:pPr>
      <w:spacing w:before="240" w:after="120" w:line="360" w:lineRule="auto"/>
    </w:pPr>
    <w:rPr>
      <w:rFonts w:ascii="Arial" w:hAnsi="Arial"/>
      <w:sz w:val="24"/>
    </w:rPr>
  </w:style>
  <w:style w:type="paragraph" w:customStyle="1" w:styleId="GRAPHICA2009REFERNCIAS">
    <w:name w:val="GRAPHICA 2009 REFERÊNCIAS"/>
    <w:locked/>
    <w:rsid w:val="006D4BF7"/>
    <w:pPr>
      <w:spacing w:after="240"/>
    </w:pPr>
    <w:rPr>
      <w:rFonts w:ascii="Arial" w:hAnsi="Arial"/>
      <w:sz w:val="22"/>
    </w:rPr>
  </w:style>
  <w:style w:type="character" w:customStyle="1" w:styleId="apple-converted-space">
    <w:name w:val="apple-converted-space"/>
    <w:locked/>
    <w:rsid w:val="006D4BF7"/>
  </w:style>
  <w:style w:type="character" w:styleId="nfase">
    <w:name w:val="Emphasis"/>
    <w:basedOn w:val="Fontepargpadro"/>
    <w:qFormat/>
    <w:locked/>
    <w:rsid w:val="002A30B9"/>
    <w:rPr>
      <w:i/>
      <w:iCs/>
    </w:rPr>
  </w:style>
  <w:style w:type="paragraph" w:styleId="Subttulo">
    <w:name w:val="Subtitle"/>
    <w:basedOn w:val="Normal"/>
    <w:next w:val="Normal"/>
    <w:link w:val="SubttuloChar"/>
    <w:qFormat/>
    <w:locked/>
    <w:rsid w:val="0081512B"/>
    <w:pPr>
      <w:numPr>
        <w:ilvl w:val="1"/>
      </w:numPr>
      <w:jc w:val="center"/>
    </w:pPr>
    <w:rPr>
      <w:rFonts w:eastAsiaTheme="majorEastAsia" w:cstheme="majorBidi"/>
      <w:b/>
      <w:i/>
      <w:iCs/>
      <w:spacing w:val="15"/>
    </w:rPr>
  </w:style>
  <w:style w:type="character" w:customStyle="1" w:styleId="SubttuloChar">
    <w:name w:val="Subtítulo Char"/>
    <w:basedOn w:val="Fontepargpadro"/>
    <w:link w:val="Subttulo"/>
    <w:rsid w:val="0081512B"/>
    <w:rPr>
      <w:rFonts w:eastAsiaTheme="majorEastAsia" w:cstheme="majorBidi"/>
      <w:b/>
      <w:i/>
      <w:iCs/>
      <w:spacing w:val="15"/>
      <w:sz w:val="24"/>
      <w:szCs w:val="24"/>
      <w:lang w:val="pt-PT"/>
    </w:rPr>
  </w:style>
  <w:style w:type="paragraph" w:styleId="PargrafodaLista">
    <w:name w:val="List Paragraph"/>
    <w:basedOn w:val="Normal"/>
    <w:uiPriority w:val="34"/>
    <w:qFormat/>
    <w:locked/>
    <w:rsid w:val="005A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18725">
      <w:bodyDiv w:val="1"/>
      <w:marLeft w:val="0"/>
      <w:marRight w:val="0"/>
      <w:marTop w:val="0"/>
      <w:marBottom w:val="0"/>
      <w:divBdr>
        <w:top w:val="none" w:sz="0" w:space="0" w:color="auto"/>
        <w:left w:val="none" w:sz="0" w:space="0" w:color="auto"/>
        <w:bottom w:val="none" w:sz="0" w:space="0" w:color="auto"/>
        <w:right w:val="none" w:sz="0" w:space="0" w:color="auto"/>
      </w:divBdr>
    </w:div>
    <w:div w:id="1170365807">
      <w:bodyDiv w:val="1"/>
      <w:marLeft w:val="0"/>
      <w:marRight w:val="0"/>
      <w:marTop w:val="0"/>
      <w:marBottom w:val="0"/>
      <w:divBdr>
        <w:top w:val="none" w:sz="0" w:space="0" w:color="auto"/>
        <w:left w:val="none" w:sz="0" w:space="0" w:color="auto"/>
        <w:bottom w:val="none" w:sz="0" w:space="0" w:color="auto"/>
        <w:right w:val="none" w:sz="0" w:space="0" w:color="auto"/>
      </w:divBdr>
    </w:div>
    <w:div w:id="18130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EDD5-E491-48E5-870B-CEE6F4B6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1</TotalTime>
  <Pages>5</Pages>
  <Words>1490</Words>
  <Characters>8046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Modelo para a formatação dos artigos para publicação nos anais no XV SIMPEP (2008)</vt:lpstr>
    </vt:vector>
  </TitlesOfParts>
  <Company>Home</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Ana Paula</cp:lastModifiedBy>
  <cp:revision>3</cp:revision>
  <cp:lastPrinted>2008-04-15T13:29:00Z</cp:lastPrinted>
  <dcterms:created xsi:type="dcterms:W3CDTF">2020-07-27T21:44:00Z</dcterms:created>
  <dcterms:modified xsi:type="dcterms:W3CDTF">2020-07-27T21:45:00Z</dcterms:modified>
</cp:coreProperties>
</file>